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DEB" w:rsidRPr="00E70119" w:rsidRDefault="00C73DEB" w:rsidP="00C73DEB">
      <w:pPr>
        <w:pStyle w:val="ConsPlusNormal"/>
        <w:jc w:val="center"/>
        <w:rPr>
          <w:rFonts w:ascii="Times New Roman" w:hAnsi="Times New Roman"/>
          <w:sz w:val="32"/>
          <w:szCs w:val="32"/>
        </w:rPr>
      </w:pPr>
      <w:r w:rsidRPr="00E70119">
        <w:rPr>
          <w:rFonts w:ascii="Times New Roman" w:hAnsi="Times New Roman"/>
          <w:sz w:val="32"/>
          <w:szCs w:val="32"/>
        </w:rPr>
        <w:t>Р О С С И Й С К А Я    Ф Е Д Е Р А Ц И Я</w:t>
      </w:r>
    </w:p>
    <w:p w:rsidR="00C73DEB" w:rsidRPr="00E70119" w:rsidRDefault="00C73DEB" w:rsidP="00C73DEB">
      <w:pPr>
        <w:pStyle w:val="ConsPlusNormal"/>
        <w:jc w:val="center"/>
        <w:rPr>
          <w:rFonts w:ascii="Times New Roman" w:hAnsi="Times New Roman"/>
          <w:sz w:val="32"/>
          <w:szCs w:val="32"/>
        </w:rPr>
      </w:pPr>
      <w:r w:rsidRPr="00E70119">
        <w:rPr>
          <w:rFonts w:ascii="Times New Roman" w:hAnsi="Times New Roman"/>
          <w:sz w:val="32"/>
          <w:szCs w:val="32"/>
        </w:rPr>
        <w:t>Б Е Л Г О Р О Д С К А Я  О Б Л А С ТЬ</w:t>
      </w:r>
    </w:p>
    <w:p w:rsidR="00C73DEB" w:rsidRPr="001E1B91" w:rsidRDefault="00C73DEB" w:rsidP="00C73DEB">
      <w:pPr>
        <w:tabs>
          <w:tab w:val="left" w:pos="8440"/>
        </w:tabs>
        <w:jc w:val="center"/>
        <w:rPr>
          <w:sz w:val="32"/>
          <w:szCs w:val="32"/>
        </w:rPr>
      </w:pPr>
      <w:r w:rsidRPr="00102A2F">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42.75pt;height:58.5pt;visibility:visible" fillcolor="window">
            <v:imagedata r:id="rId7" o:title="" cropleft="6235f" cropright="8329f"/>
          </v:shape>
        </w:pict>
      </w:r>
    </w:p>
    <w:p w:rsidR="00C73DEB" w:rsidRPr="000E1D16" w:rsidRDefault="00C73DEB" w:rsidP="00C73DEB">
      <w:pPr>
        <w:pStyle w:val="FR1"/>
        <w:spacing w:before="0"/>
        <w:ind w:left="0"/>
        <w:jc w:val="center"/>
        <w:rPr>
          <w:rFonts w:ascii="Times New Roman" w:hAnsi="Times New Roman"/>
          <w:bCs/>
          <w:sz w:val="28"/>
          <w:szCs w:val="28"/>
        </w:rPr>
      </w:pPr>
      <w:r w:rsidRPr="000E1D16">
        <w:rPr>
          <w:rFonts w:ascii="Times New Roman" w:hAnsi="Times New Roman"/>
          <w:bCs/>
          <w:sz w:val="28"/>
          <w:szCs w:val="28"/>
        </w:rPr>
        <w:t>ЗЕМСКОЕ СОБРАНИЕ КРУГЛО</w:t>
      </w:r>
      <w:r w:rsidRPr="000E1D16">
        <w:rPr>
          <w:rFonts w:ascii="Times New Roman" w:hAnsi="Times New Roman"/>
          <w:bCs/>
          <w:sz w:val="28"/>
          <w:szCs w:val="28"/>
        </w:rPr>
        <w:t>В</w:t>
      </w:r>
      <w:r w:rsidRPr="000E1D16">
        <w:rPr>
          <w:rFonts w:ascii="Times New Roman" w:hAnsi="Times New Roman"/>
          <w:bCs/>
          <w:sz w:val="28"/>
          <w:szCs w:val="28"/>
        </w:rPr>
        <w:t xml:space="preserve">СКОГО СЕЛЬСКОГО ПОСЕЛЕНИЯ </w:t>
      </w:r>
    </w:p>
    <w:p w:rsidR="00C73DEB" w:rsidRPr="000E1D16" w:rsidRDefault="00C73DEB" w:rsidP="00C73DEB">
      <w:pPr>
        <w:pStyle w:val="FR1"/>
        <w:spacing w:before="0"/>
        <w:ind w:left="0"/>
        <w:jc w:val="center"/>
        <w:rPr>
          <w:rFonts w:ascii="Times New Roman" w:hAnsi="Times New Roman"/>
          <w:bCs/>
          <w:sz w:val="28"/>
          <w:szCs w:val="28"/>
        </w:rPr>
      </w:pPr>
      <w:r w:rsidRPr="000E1D16">
        <w:rPr>
          <w:rFonts w:ascii="Times New Roman" w:hAnsi="Times New Roman"/>
          <w:bCs/>
          <w:sz w:val="28"/>
          <w:szCs w:val="28"/>
        </w:rPr>
        <w:t>МУНИЦ</w:t>
      </w:r>
      <w:r w:rsidRPr="000E1D16">
        <w:rPr>
          <w:rFonts w:ascii="Times New Roman" w:hAnsi="Times New Roman"/>
          <w:bCs/>
          <w:sz w:val="28"/>
          <w:szCs w:val="28"/>
        </w:rPr>
        <w:t>И</w:t>
      </w:r>
      <w:r w:rsidRPr="000E1D16">
        <w:rPr>
          <w:rFonts w:ascii="Times New Roman" w:hAnsi="Times New Roman"/>
          <w:bCs/>
          <w:sz w:val="28"/>
          <w:szCs w:val="28"/>
        </w:rPr>
        <w:t xml:space="preserve">ПАЛЬНОГО РАЙОНА «КРАСНЕНСКИЙ РАЙОН» </w:t>
      </w:r>
    </w:p>
    <w:p w:rsidR="00C73DEB" w:rsidRDefault="00C73DEB" w:rsidP="00C73DEB">
      <w:pPr>
        <w:tabs>
          <w:tab w:val="left" w:pos="8440"/>
        </w:tabs>
        <w:jc w:val="center"/>
        <w:rPr>
          <w:rFonts w:ascii="Times New Roman" w:hAnsi="Times New Roman"/>
          <w:b/>
          <w:sz w:val="26"/>
          <w:szCs w:val="26"/>
          <w:lang w:val="ru-RU"/>
        </w:rPr>
      </w:pPr>
    </w:p>
    <w:p w:rsidR="00C73DEB" w:rsidRPr="00C73DEB" w:rsidRDefault="00C73DEB" w:rsidP="00C73DEB">
      <w:pPr>
        <w:tabs>
          <w:tab w:val="left" w:pos="8440"/>
        </w:tabs>
        <w:spacing w:line="240" w:lineRule="auto"/>
        <w:jc w:val="center"/>
        <w:rPr>
          <w:rFonts w:ascii="Times New Roman" w:hAnsi="Times New Roman"/>
          <w:b/>
          <w:sz w:val="26"/>
          <w:szCs w:val="26"/>
          <w:lang w:val="ru-RU"/>
        </w:rPr>
      </w:pPr>
      <w:r w:rsidRPr="00C73DEB">
        <w:rPr>
          <w:rFonts w:ascii="Times New Roman" w:hAnsi="Times New Roman"/>
          <w:b/>
          <w:sz w:val="26"/>
          <w:szCs w:val="26"/>
          <w:lang w:val="ru-RU"/>
        </w:rPr>
        <w:t>Р Е Ш Е Н И Е</w:t>
      </w:r>
    </w:p>
    <w:p w:rsidR="00C73DEB" w:rsidRPr="00C73DEB" w:rsidRDefault="00C73DEB" w:rsidP="00C73DEB">
      <w:pPr>
        <w:tabs>
          <w:tab w:val="left" w:pos="8440"/>
        </w:tabs>
        <w:rPr>
          <w:rFonts w:ascii="Times New Roman" w:hAnsi="Times New Roman"/>
          <w:sz w:val="26"/>
          <w:szCs w:val="26"/>
          <w:lang w:val="ru-RU"/>
        </w:rPr>
      </w:pPr>
    </w:p>
    <w:p w:rsidR="0072149A" w:rsidRPr="00C73DEB" w:rsidRDefault="0072149A" w:rsidP="00F62159">
      <w:pPr>
        <w:tabs>
          <w:tab w:val="left" w:pos="8440"/>
        </w:tabs>
        <w:spacing w:line="240" w:lineRule="auto"/>
        <w:rPr>
          <w:rFonts w:ascii="Times New Roman" w:hAnsi="Times New Roman"/>
          <w:sz w:val="26"/>
          <w:szCs w:val="26"/>
          <w:lang w:val="ru-RU"/>
        </w:rPr>
      </w:pPr>
      <w:r w:rsidRPr="00C73DEB">
        <w:rPr>
          <w:rFonts w:ascii="Times New Roman" w:hAnsi="Times New Roman"/>
          <w:sz w:val="26"/>
          <w:szCs w:val="26"/>
          <w:lang w:val="ru-RU"/>
        </w:rPr>
        <w:t xml:space="preserve">29 ноября 2017 года                                                                </w:t>
      </w:r>
      <w:r w:rsidR="00C73DEB">
        <w:rPr>
          <w:rFonts w:ascii="Times New Roman" w:hAnsi="Times New Roman"/>
          <w:sz w:val="26"/>
          <w:szCs w:val="26"/>
          <w:lang w:val="ru-RU"/>
        </w:rPr>
        <w:t xml:space="preserve">    </w:t>
      </w:r>
      <w:r w:rsidRPr="00C73DEB">
        <w:rPr>
          <w:rFonts w:ascii="Times New Roman" w:hAnsi="Times New Roman"/>
          <w:sz w:val="26"/>
          <w:szCs w:val="26"/>
          <w:lang w:val="ru-RU"/>
        </w:rPr>
        <w:t xml:space="preserve">            № 271</w:t>
      </w:r>
    </w:p>
    <w:p w:rsidR="0072149A" w:rsidRPr="00C73DEB" w:rsidRDefault="0072149A" w:rsidP="00F62159">
      <w:pPr>
        <w:tabs>
          <w:tab w:val="left" w:pos="8440"/>
        </w:tabs>
        <w:spacing w:line="240" w:lineRule="auto"/>
        <w:rPr>
          <w:rFonts w:ascii="Times New Roman" w:hAnsi="Times New Roman"/>
          <w:sz w:val="26"/>
          <w:szCs w:val="26"/>
          <w:lang w:val="ru-RU"/>
        </w:rPr>
      </w:pPr>
    </w:p>
    <w:p w:rsidR="0072149A" w:rsidRPr="00C73DEB" w:rsidRDefault="0072149A" w:rsidP="00156E0C">
      <w:pPr>
        <w:rPr>
          <w:rFonts w:ascii="Times New Roman" w:hAnsi="Times New Roman"/>
          <w:sz w:val="26"/>
          <w:szCs w:val="26"/>
          <w:lang w:val="ru-RU"/>
        </w:rPr>
      </w:pPr>
    </w:p>
    <w:tbl>
      <w:tblPr>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95"/>
        <w:gridCol w:w="4513"/>
      </w:tblGrid>
      <w:tr w:rsidR="0072149A" w:rsidRPr="00C73DEB" w:rsidTr="00F62159">
        <w:trPr>
          <w:trHeight w:val="1161"/>
        </w:trPr>
        <w:tc>
          <w:tcPr>
            <w:tcW w:w="5495" w:type="dxa"/>
            <w:tcBorders>
              <w:top w:val="nil"/>
              <w:left w:val="nil"/>
              <w:bottom w:val="nil"/>
              <w:right w:val="nil"/>
            </w:tcBorders>
          </w:tcPr>
          <w:p w:rsidR="0072149A" w:rsidRPr="00C73DEB" w:rsidRDefault="0072149A" w:rsidP="00A70B20">
            <w:pPr>
              <w:spacing w:line="240" w:lineRule="auto"/>
              <w:rPr>
                <w:rFonts w:ascii="Times New Roman" w:hAnsi="Times New Roman"/>
                <w:b/>
                <w:sz w:val="26"/>
                <w:szCs w:val="26"/>
                <w:lang w:val="ru-RU"/>
              </w:rPr>
            </w:pPr>
            <w:r w:rsidRPr="00C73DEB">
              <w:rPr>
                <w:rFonts w:ascii="Times New Roman" w:hAnsi="Times New Roman"/>
                <w:b/>
                <w:sz w:val="26"/>
                <w:szCs w:val="26"/>
                <w:lang w:val="ru-RU"/>
              </w:rPr>
              <w:t>Об утверждении правил благоустройства территории Кругловского  сельского поселения  муниципального района «Красненский район» Белгородской области</w:t>
            </w:r>
          </w:p>
        </w:tc>
        <w:tc>
          <w:tcPr>
            <w:tcW w:w="4513" w:type="dxa"/>
            <w:tcBorders>
              <w:top w:val="nil"/>
              <w:left w:val="nil"/>
              <w:bottom w:val="nil"/>
              <w:right w:val="nil"/>
            </w:tcBorders>
          </w:tcPr>
          <w:p w:rsidR="0072149A" w:rsidRPr="00C73DEB" w:rsidRDefault="0072149A" w:rsidP="00623F26">
            <w:pPr>
              <w:spacing w:after="240" w:line="240" w:lineRule="auto"/>
              <w:jc w:val="both"/>
              <w:rPr>
                <w:rFonts w:ascii="Times New Roman" w:hAnsi="Times New Roman"/>
                <w:b/>
                <w:sz w:val="26"/>
                <w:szCs w:val="26"/>
                <w:lang w:val="ru-RU"/>
              </w:rPr>
            </w:pPr>
          </w:p>
        </w:tc>
      </w:tr>
    </w:tbl>
    <w:p w:rsidR="0072149A" w:rsidRPr="00C73DEB" w:rsidRDefault="0072149A" w:rsidP="00F62159">
      <w:pPr>
        <w:pStyle w:val="12"/>
        <w:tabs>
          <w:tab w:val="left" w:pos="851"/>
        </w:tabs>
        <w:spacing w:after="0" w:line="240" w:lineRule="auto"/>
        <w:ind w:left="0" w:firstLine="567"/>
        <w:jc w:val="both"/>
        <w:rPr>
          <w:rFonts w:ascii="Times New Roman" w:hAnsi="Times New Roman"/>
          <w:sz w:val="26"/>
          <w:szCs w:val="26"/>
        </w:rPr>
      </w:pPr>
    </w:p>
    <w:p w:rsidR="0072149A" w:rsidRPr="00C73DEB" w:rsidRDefault="0072149A" w:rsidP="00F62159">
      <w:pPr>
        <w:pStyle w:val="12"/>
        <w:tabs>
          <w:tab w:val="left" w:pos="851"/>
        </w:tabs>
        <w:spacing w:after="0" w:line="240" w:lineRule="auto"/>
        <w:ind w:left="0" w:firstLine="567"/>
        <w:jc w:val="both"/>
        <w:rPr>
          <w:rFonts w:ascii="Times New Roman" w:hAnsi="Times New Roman"/>
          <w:sz w:val="26"/>
          <w:szCs w:val="26"/>
        </w:rPr>
      </w:pPr>
    </w:p>
    <w:p w:rsidR="0072149A" w:rsidRPr="00C73DEB" w:rsidRDefault="0072149A" w:rsidP="00F62159">
      <w:pPr>
        <w:pStyle w:val="12"/>
        <w:tabs>
          <w:tab w:val="left" w:pos="851"/>
        </w:tabs>
        <w:spacing w:after="0" w:line="240" w:lineRule="auto"/>
        <w:ind w:left="0" w:firstLine="567"/>
        <w:jc w:val="both"/>
        <w:rPr>
          <w:rFonts w:ascii="Times New Roman" w:hAnsi="Times New Roman"/>
          <w:sz w:val="26"/>
          <w:szCs w:val="26"/>
        </w:rPr>
      </w:pPr>
      <w:r w:rsidRPr="00C73DEB">
        <w:rPr>
          <w:rFonts w:ascii="Times New Roman" w:hAnsi="Times New Roman"/>
          <w:sz w:val="26"/>
          <w:szCs w:val="26"/>
        </w:rPr>
        <w:t xml:space="preserve">В соответствии с Федеральным законом от 06 октября 2003 года №131-ФЗ «Об общих принципах организации местного самоуправления в Российской Федерации», Уставом Кругловского  сельского поселения,  земское собрание Кругловского  сельского поселения р е ш и л о: </w:t>
      </w:r>
    </w:p>
    <w:p w:rsidR="0072149A" w:rsidRPr="00C73DEB" w:rsidRDefault="0072149A" w:rsidP="00F62159">
      <w:pPr>
        <w:pStyle w:val="12"/>
        <w:tabs>
          <w:tab w:val="left" w:pos="567"/>
        </w:tabs>
        <w:spacing w:after="0" w:line="240" w:lineRule="auto"/>
        <w:ind w:left="0" w:firstLine="567"/>
        <w:jc w:val="both"/>
        <w:rPr>
          <w:rFonts w:ascii="Times New Roman" w:hAnsi="Times New Roman"/>
          <w:sz w:val="26"/>
          <w:szCs w:val="26"/>
        </w:rPr>
      </w:pPr>
      <w:r w:rsidRPr="00C73DEB">
        <w:rPr>
          <w:rFonts w:ascii="Times New Roman" w:hAnsi="Times New Roman"/>
          <w:sz w:val="26"/>
          <w:szCs w:val="26"/>
        </w:rPr>
        <w:tab/>
        <w:t>1. Утвердить правила благоустройства территории Кругловского  сельского поселения муниципального района «Красненский район» Белгородской области (прилагаются).</w:t>
      </w:r>
    </w:p>
    <w:p w:rsidR="0072149A" w:rsidRPr="00C73DEB" w:rsidRDefault="0072149A" w:rsidP="00F62159">
      <w:pPr>
        <w:pStyle w:val="12"/>
        <w:tabs>
          <w:tab w:val="left" w:pos="567"/>
        </w:tabs>
        <w:spacing w:after="0" w:line="240" w:lineRule="auto"/>
        <w:ind w:left="0"/>
        <w:jc w:val="both"/>
        <w:rPr>
          <w:rFonts w:ascii="Times New Roman" w:hAnsi="Times New Roman"/>
          <w:sz w:val="26"/>
          <w:szCs w:val="26"/>
        </w:rPr>
      </w:pPr>
      <w:r w:rsidRPr="00C73DEB">
        <w:rPr>
          <w:rFonts w:ascii="Times New Roman" w:hAnsi="Times New Roman"/>
          <w:sz w:val="26"/>
          <w:szCs w:val="26"/>
        </w:rPr>
        <w:tab/>
        <w:t xml:space="preserve"> 2. Признать утратившим силу решение земского собрания Кругловского сельского поселения:</w:t>
      </w:r>
    </w:p>
    <w:p w:rsidR="0072149A" w:rsidRPr="00C73DEB" w:rsidRDefault="0072149A" w:rsidP="00F62159">
      <w:pPr>
        <w:pStyle w:val="12"/>
        <w:tabs>
          <w:tab w:val="left" w:pos="567"/>
        </w:tabs>
        <w:spacing w:after="0" w:line="240" w:lineRule="auto"/>
        <w:ind w:left="0"/>
        <w:jc w:val="both"/>
        <w:rPr>
          <w:rFonts w:ascii="Times New Roman" w:hAnsi="Times New Roman"/>
          <w:sz w:val="26"/>
          <w:szCs w:val="26"/>
        </w:rPr>
      </w:pPr>
      <w:r w:rsidRPr="00C73DEB">
        <w:rPr>
          <w:rFonts w:ascii="Times New Roman" w:hAnsi="Times New Roman"/>
          <w:sz w:val="26"/>
          <w:szCs w:val="26"/>
        </w:rPr>
        <w:t xml:space="preserve">           - от 29 августа 2017 года № 261 «Об утверждении норм и правил по благоустройству территории Кругловского сельского поселения муниципального района «Красненский район» Белгородской области».</w:t>
      </w:r>
    </w:p>
    <w:p w:rsidR="0072149A" w:rsidRPr="00C73DEB" w:rsidRDefault="0072149A" w:rsidP="00F62159">
      <w:pPr>
        <w:tabs>
          <w:tab w:val="left" w:pos="360"/>
        </w:tabs>
        <w:spacing w:line="240" w:lineRule="auto"/>
        <w:jc w:val="both"/>
        <w:outlineLvl w:val="0"/>
        <w:rPr>
          <w:rFonts w:ascii="Times New Roman" w:hAnsi="Times New Roman"/>
          <w:bCs/>
          <w:sz w:val="26"/>
          <w:szCs w:val="26"/>
          <w:lang w:val="ru-RU"/>
        </w:rPr>
      </w:pPr>
      <w:r w:rsidRPr="00C73DEB">
        <w:rPr>
          <w:sz w:val="26"/>
          <w:szCs w:val="26"/>
          <w:lang w:val="ru-RU"/>
        </w:rPr>
        <w:tab/>
        <w:t xml:space="preserve">    </w:t>
      </w:r>
      <w:r w:rsidRPr="00C73DEB">
        <w:rPr>
          <w:rFonts w:ascii="Times New Roman" w:hAnsi="Times New Roman"/>
          <w:sz w:val="26"/>
          <w:szCs w:val="26"/>
          <w:lang w:val="ru-RU"/>
        </w:rPr>
        <w:t xml:space="preserve">3. Главе Кругловского сельского поселения (Масленникова Е.В.) обнародовать настоящее решение в общедоступных местах: </w:t>
      </w:r>
      <w:r w:rsidRPr="00C73DEB">
        <w:rPr>
          <w:rFonts w:ascii="Times New Roman" w:eastAsia="Times New Roman" w:hAnsi="Times New Roman"/>
          <w:sz w:val="26"/>
          <w:szCs w:val="26"/>
          <w:lang w:val="ru-RU"/>
        </w:rPr>
        <w:t xml:space="preserve">обнародовать настоящее решение в общедоступных местах: </w:t>
      </w:r>
      <w:r w:rsidRPr="00C73DEB">
        <w:rPr>
          <w:rFonts w:ascii="Times New Roman" w:hAnsi="Times New Roman"/>
          <w:sz w:val="26"/>
          <w:szCs w:val="26"/>
          <w:lang w:val="ru-RU"/>
        </w:rPr>
        <w:t xml:space="preserve">администрация Кругловского сельского поселения, Кругловская сельская библиотека, Кругловский Дом культуры, Заломенский Дом досуга, Кругловская основная общеобразовательная школа, Новосолдатский Дом культуры и разместить на официальном сайте администрации Кругловского сельского поселения по адресу: </w:t>
      </w:r>
      <w:r w:rsidRPr="00C73DEB">
        <w:rPr>
          <w:rFonts w:ascii="Times New Roman" w:hAnsi="Times New Roman"/>
          <w:sz w:val="26"/>
          <w:szCs w:val="26"/>
        </w:rPr>
        <w:t>http</w:t>
      </w:r>
      <w:r w:rsidRPr="00C73DEB">
        <w:rPr>
          <w:rFonts w:ascii="Times New Roman" w:hAnsi="Times New Roman"/>
          <w:sz w:val="26"/>
          <w:szCs w:val="26"/>
          <w:lang w:val="ru-RU"/>
        </w:rPr>
        <w:t>://</w:t>
      </w:r>
      <w:r w:rsidRPr="00C73DEB">
        <w:rPr>
          <w:rFonts w:ascii="Times New Roman" w:hAnsi="Times New Roman"/>
          <w:bCs/>
          <w:sz w:val="26"/>
          <w:szCs w:val="26"/>
          <w:lang w:val="ru-RU"/>
        </w:rPr>
        <w:t xml:space="preserve"> </w:t>
      </w:r>
      <w:r w:rsidRPr="00C73DEB">
        <w:rPr>
          <w:rFonts w:ascii="Times New Roman" w:hAnsi="Times New Roman"/>
          <w:sz w:val="26"/>
          <w:szCs w:val="26"/>
        </w:rPr>
        <w:t>krugloe</w:t>
      </w:r>
      <w:r w:rsidRPr="00C73DEB">
        <w:rPr>
          <w:rFonts w:ascii="Times New Roman" w:hAnsi="Times New Roman"/>
          <w:sz w:val="26"/>
          <w:szCs w:val="26"/>
          <w:lang w:val="ru-RU"/>
        </w:rPr>
        <w:t>.</w:t>
      </w:r>
      <w:r w:rsidRPr="00C73DEB">
        <w:rPr>
          <w:rFonts w:ascii="Times New Roman" w:hAnsi="Times New Roman"/>
          <w:sz w:val="26"/>
          <w:szCs w:val="26"/>
        </w:rPr>
        <w:t>kraadm</w:t>
      </w:r>
      <w:r w:rsidRPr="00C73DEB">
        <w:rPr>
          <w:rFonts w:ascii="Times New Roman" w:hAnsi="Times New Roman"/>
          <w:sz w:val="26"/>
          <w:szCs w:val="26"/>
          <w:lang w:val="ru-RU"/>
        </w:rPr>
        <w:t>.</w:t>
      </w:r>
      <w:r w:rsidRPr="00C73DEB">
        <w:rPr>
          <w:rFonts w:ascii="Times New Roman" w:hAnsi="Times New Roman"/>
          <w:sz w:val="26"/>
          <w:szCs w:val="26"/>
        </w:rPr>
        <w:t>ru</w:t>
      </w:r>
    </w:p>
    <w:p w:rsidR="0072149A" w:rsidRPr="00C73DEB" w:rsidRDefault="0072149A" w:rsidP="00F62159">
      <w:pPr>
        <w:pStyle w:val="12"/>
        <w:tabs>
          <w:tab w:val="left" w:pos="567"/>
        </w:tabs>
        <w:spacing w:after="0" w:line="240" w:lineRule="auto"/>
        <w:ind w:left="0"/>
        <w:jc w:val="both"/>
        <w:rPr>
          <w:rFonts w:ascii="Times New Roman" w:hAnsi="Times New Roman"/>
          <w:sz w:val="26"/>
          <w:szCs w:val="26"/>
        </w:rPr>
      </w:pPr>
      <w:r w:rsidRPr="00C73DEB">
        <w:rPr>
          <w:rFonts w:ascii="Times New Roman" w:hAnsi="Times New Roman"/>
          <w:sz w:val="26"/>
          <w:szCs w:val="26"/>
        </w:rPr>
        <w:tab/>
        <w:t>4. Настоящее решение вступает в силу с момента его обнародования.</w:t>
      </w:r>
    </w:p>
    <w:p w:rsidR="0072149A" w:rsidRPr="00C73DEB" w:rsidRDefault="0072149A" w:rsidP="00F62159">
      <w:pPr>
        <w:tabs>
          <w:tab w:val="left" w:pos="567"/>
        </w:tabs>
        <w:spacing w:line="240" w:lineRule="auto"/>
        <w:jc w:val="both"/>
        <w:rPr>
          <w:rFonts w:ascii="Times New Roman" w:hAnsi="Times New Roman"/>
          <w:sz w:val="26"/>
          <w:szCs w:val="26"/>
          <w:lang w:val="ru-RU"/>
        </w:rPr>
      </w:pPr>
      <w:r w:rsidRPr="00C73DEB">
        <w:rPr>
          <w:rFonts w:ascii="Times New Roman" w:hAnsi="Times New Roman"/>
          <w:sz w:val="26"/>
          <w:szCs w:val="26"/>
          <w:lang w:val="ru-RU"/>
        </w:rPr>
        <w:t xml:space="preserve"> </w:t>
      </w:r>
      <w:r w:rsidRPr="00C73DEB">
        <w:rPr>
          <w:rFonts w:ascii="Times New Roman" w:hAnsi="Times New Roman"/>
          <w:sz w:val="26"/>
          <w:szCs w:val="26"/>
          <w:lang w:val="ru-RU"/>
        </w:rPr>
        <w:tab/>
        <w:t>5. Контроль за исполнением данного решения возложить на главу Кругловского сельского поселения Масленникову Е.В.</w:t>
      </w:r>
    </w:p>
    <w:p w:rsidR="0072149A" w:rsidRPr="00C73DEB" w:rsidRDefault="0072149A" w:rsidP="00F62159">
      <w:pPr>
        <w:spacing w:line="240" w:lineRule="auto"/>
        <w:jc w:val="both"/>
        <w:rPr>
          <w:rFonts w:ascii="Times New Roman" w:hAnsi="Times New Roman"/>
          <w:sz w:val="26"/>
          <w:szCs w:val="26"/>
          <w:lang w:val="ru-RU"/>
        </w:rPr>
      </w:pPr>
    </w:p>
    <w:p w:rsidR="0072149A" w:rsidRPr="00C73DEB" w:rsidRDefault="0072149A" w:rsidP="00F62159">
      <w:pPr>
        <w:spacing w:line="240" w:lineRule="auto"/>
        <w:jc w:val="both"/>
        <w:rPr>
          <w:rFonts w:ascii="Times New Roman" w:hAnsi="Times New Roman"/>
          <w:sz w:val="28"/>
          <w:szCs w:val="28"/>
          <w:lang w:val="ru-RU"/>
        </w:rPr>
      </w:pPr>
    </w:p>
    <w:p w:rsidR="0072149A" w:rsidRPr="00C73DEB" w:rsidRDefault="0072149A" w:rsidP="00156E0C">
      <w:pPr>
        <w:spacing w:line="240" w:lineRule="auto"/>
        <w:jc w:val="both"/>
        <w:rPr>
          <w:rFonts w:ascii="Times New Roman" w:hAnsi="Times New Roman"/>
          <w:b/>
          <w:sz w:val="26"/>
          <w:szCs w:val="26"/>
          <w:lang w:val="ru-RU"/>
        </w:rPr>
      </w:pPr>
      <w:r w:rsidRPr="00C73DEB">
        <w:rPr>
          <w:rFonts w:ascii="Times New Roman" w:hAnsi="Times New Roman"/>
          <w:sz w:val="26"/>
          <w:szCs w:val="26"/>
          <w:lang w:val="ru-RU"/>
        </w:rPr>
        <w:t xml:space="preserve">    </w:t>
      </w:r>
      <w:r w:rsidRPr="00C73DEB">
        <w:rPr>
          <w:rFonts w:ascii="Times New Roman" w:hAnsi="Times New Roman"/>
          <w:b/>
          <w:sz w:val="26"/>
          <w:szCs w:val="26"/>
          <w:lang w:val="ru-RU"/>
        </w:rPr>
        <w:t xml:space="preserve">Глава Кругловского </w:t>
      </w:r>
    </w:p>
    <w:p w:rsidR="0072149A" w:rsidRPr="00AF422A" w:rsidRDefault="00C73DEB" w:rsidP="00156E0C">
      <w:pPr>
        <w:pStyle w:val="12"/>
        <w:tabs>
          <w:tab w:val="left" w:pos="851"/>
        </w:tabs>
        <w:spacing w:after="0" w:line="240" w:lineRule="auto"/>
        <w:ind w:left="0"/>
        <w:jc w:val="both"/>
        <w:rPr>
          <w:rFonts w:ascii="Times New Roman" w:hAnsi="Times New Roman"/>
          <w:sz w:val="24"/>
          <w:szCs w:val="24"/>
        </w:rPr>
      </w:pPr>
      <w:r w:rsidRPr="00C73DEB">
        <w:rPr>
          <w:rFonts w:ascii="Times New Roman" w:hAnsi="Times New Roman"/>
          <w:b/>
          <w:sz w:val="26"/>
          <w:szCs w:val="26"/>
        </w:rPr>
        <w:t xml:space="preserve"> </w:t>
      </w:r>
      <w:r w:rsidR="0072149A" w:rsidRPr="00C73DEB">
        <w:rPr>
          <w:rFonts w:ascii="Times New Roman" w:hAnsi="Times New Roman"/>
          <w:b/>
          <w:sz w:val="26"/>
          <w:szCs w:val="26"/>
        </w:rPr>
        <w:t xml:space="preserve">   сельского поселения                                                   Е.В.Масленникова</w:t>
      </w:r>
      <w:r w:rsidR="0072149A" w:rsidRPr="00C73DEB">
        <w:rPr>
          <w:rFonts w:ascii="Times New Roman" w:hAnsi="Times New Roman"/>
          <w:b/>
          <w:sz w:val="26"/>
          <w:szCs w:val="26"/>
        </w:rPr>
        <w:br/>
      </w:r>
      <w:r w:rsidR="0072149A" w:rsidRPr="00C73DEB">
        <w:rPr>
          <w:rFonts w:ascii="Times New Roman" w:hAnsi="Times New Roman"/>
          <w:b/>
          <w:sz w:val="26"/>
          <w:szCs w:val="26"/>
        </w:rPr>
        <w:br w:type="page"/>
      </w:r>
      <w:r w:rsidR="0072149A" w:rsidRPr="00AF422A">
        <w:rPr>
          <w:rFonts w:ascii="Times New Roman" w:hAnsi="Times New Roman"/>
          <w:sz w:val="24"/>
          <w:szCs w:val="24"/>
        </w:rPr>
        <w:lastRenderedPageBreak/>
        <w:t xml:space="preserve">                                                                                                                        Приложение </w:t>
      </w:r>
    </w:p>
    <w:p w:rsidR="0072149A" w:rsidRPr="00AF422A" w:rsidRDefault="0072149A" w:rsidP="00156E0C">
      <w:pPr>
        <w:spacing w:line="240" w:lineRule="auto"/>
        <w:jc w:val="right"/>
        <w:rPr>
          <w:rFonts w:ascii="Times New Roman" w:hAnsi="Times New Roman"/>
          <w:bCs/>
          <w:sz w:val="24"/>
          <w:szCs w:val="24"/>
          <w:lang w:val="ru-RU"/>
        </w:rPr>
      </w:pPr>
      <w:r w:rsidRPr="00AF422A">
        <w:rPr>
          <w:rFonts w:ascii="Times New Roman" w:hAnsi="Times New Roman"/>
          <w:bCs/>
          <w:sz w:val="24"/>
          <w:szCs w:val="24"/>
          <w:lang w:val="ru-RU"/>
        </w:rPr>
        <w:t xml:space="preserve">к решению земского собрания </w:t>
      </w:r>
    </w:p>
    <w:p w:rsidR="0072149A" w:rsidRPr="00AF422A" w:rsidRDefault="0072149A" w:rsidP="00156E0C">
      <w:pPr>
        <w:spacing w:line="240" w:lineRule="auto"/>
        <w:jc w:val="right"/>
        <w:rPr>
          <w:rFonts w:ascii="Times New Roman" w:hAnsi="Times New Roman"/>
          <w:bCs/>
          <w:sz w:val="24"/>
          <w:szCs w:val="24"/>
          <w:lang w:val="ru-RU"/>
        </w:rPr>
      </w:pPr>
      <w:r>
        <w:rPr>
          <w:rFonts w:ascii="Times New Roman" w:hAnsi="Times New Roman"/>
          <w:bCs/>
          <w:sz w:val="24"/>
          <w:szCs w:val="24"/>
          <w:lang w:val="ru-RU"/>
        </w:rPr>
        <w:t>Кругловского</w:t>
      </w:r>
      <w:r w:rsidRPr="00AF422A">
        <w:rPr>
          <w:rFonts w:ascii="Times New Roman" w:hAnsi="Times New Roman"/>
          <w:bCs/>
          <w:sz w:val="24"/>
          <w:szCs w:val="24"/>
          <w:lang w:val="ru-RU"/>
        </w:rPr>
        <w:t xml:space="preserve">  сельского поселения </w:t>
      </w:r>
    </w:p>
    <w:p w:rsidR="0072149A" w:rsidRPr="00AF422A" w:rsidRDefault="0072149A" w:rsidP="00156E0C">
      <w:pPr>
        <w:spacing w:line="240" w:lineRule="auto"/>
        <w:jc w:val="right"/>
        <w:rPr>
          <w:rFonts w:ascii="Times New Roman" w:hAnsi="Times New Roman"/>
          <w:bCs/>
          <w:sz w:val="24"/>
          <w:szCs w:val="24"/>
          <w:lang w:val="ru-RU"/>
        </w:rPr>
      </w:pPr>
      <w:r w:rsidRPr="00AF422A">
        <w:rPr>
          <w:rFonts w:ascii="Times New Roman" w:hAnsi="Times New Roman"/>
          <w:bCs/>
          <w:sz w:val="24"/>
          <w:szCs w:val="24"/>
          <w:lang w:val="ru-RU"/>
        </w:rPr>
        <w:t xml:space="preserve">от </w:t>
      </w:r>
      <w:r>
        <w:rPr>
          <w:rFonts w:ascii="Times New Roman" w:hAnsi="Times New Roman"/>
          <w:bCs/>
          <w:sz w:val="24"/>
          <w:szCs w:val="24"/>
          <w:lang w:val="ru-RU"/>
        </w:rPr>
        <w:t xml:space="preserve">29 ноября </w:t>
      </w:r>
      <w:r w:rsidRPr="00AF422A">
        <w:rPr>
          <w:rFonts w:ascii="Times New Roman" w:hAnsi="Times New Roman"/>
          <w:bCs/>
          <w:sz w:val="24"/>
          <w:szCs w:val="24"/>
          <w:lang w:val="ru-RU"/>
        </w:rPr>
        <w:t xml:space="preserve"> 2017 года № </w:t>
      </w:r>
      <w:r>
        <w:rPr>
          <w:rFonts w:ascii="Times New Roman" w:hAnsi="Times New Roman"/>
          <w:bCs/>
          <w:sz w:val="24"/>
          <w:szCs w:val="24"/>
          <w:lang w:val="ru-RU"/>
        </w:rPr>
        <w:t>271</w:t>
      </w:r>
    </w:p>
    <w:p w:rsidR="0072149A" w:rsidRPr="00AF422A" w:rsidRDefault="0072149A" w:rsidP="00961A25">
      <w:pPr>
        <w:jc w:val="center"/>
        <w:rPr>
          <w:rFonts w:ascii="Times New Roman" w:hAnsi="Times New Roman"/>
          <w:sz w:val="24"/>
          <w:szCs w:val="24"/>
          <w:lang w:val="ru-RU"/>
        </w:rPr>
      </w:pPr>
    </w:p>
    <w:p w:rsidR="0072149A" w:rsidRPr="00AF422A" w:rsidRDefault="0072149A" w:rsidP="00961A25">
      <w:pPr>
        <w:jc w:val="center"/>
        <w:rPr>
          <w:rFonts w:ascii="Times New Roman" w:hAnsi="Times New Roman"/>
          <w:sz w:val="24"/>
          <w:szCs w:val="24"/>
          <w:lang w:val="ru-RU"/>
        </w:rPr>
      </w:pPr>
    </w:p>
    <w:p w:rsidR="0072149A" w:rsidRPr="00C73DEB" w:rsidRDefault="0072149A" w:rsidP="00961A25">
      <w:pPr>
        <w:jc w:val="center"/>
        <w:rPr>
          <w:rFonts w:ascii="Times New Roman" w:hAnsi="Times New Roman"/>
          <w:b/>
          <w:sz w:val="24"/>
          <w:szCs w:val="24"/>
          <w:lang w:val="ru-RU"/>
        </w:rPr>
      </w:pPr>
    </w:p>
    <w:p w:rsidR="0072149A" w:rsidRPr="00C73DEB" w:rsidRDefault="0072149A" w:rsidP="00961A25">
      <w:pPr>
        <w:jc w:val="center"/>
        <w:rPr>
          <w:rFonts w:ascii="Times New Roman" w:hAnsi="Times New Roman"/>
          <w:b/>
          <w:sz w:val="24"/>
          <w:szCs w:val="24"/>
          <w:lang w:val="ru-RU"/>
        </w:rPr>
      </w:pPr>
      <w:r w:rsidRPr="00C73DEB">
        <w:rPr>
          <w:rFonts w:ascii="Times New Roman" w:hAnsi="Times New Roman"/>
          <w:b/>
          <w:sz w:val="24"/>
          <w:szCs w:val="24"/>
          <w:lang w:val="ru-RU"/>
        </w:rPr>
        <w:t>ПРАВИЛА БЛАГОУСТРОЙСТВА ТЕРРИТОРИИ</w:t>
      </w:r>
      <w:r w:rsidRPr="00C73DEB">
        <w:rPr>
          <w:rFonts w:ascii="Times New Roman" w:hAnsi="Times New Roman"/>
          <w:b/>
          <w:sz w:val="24"/>
          <w:szCs w:val="24"/>
          <w:lang w:val="ru-RU"/>
        </w:rPr>
        <w:br/>
        <w:t>КРУГЛОВСКОГО СЕЛЬСКОГО ПОСЕЛЕНИЯ МУНИЦИПАЛЬНОГО РАЙОНА «КРАСНЕНСКИЙ РАЙОН» БЕЛГОРОДСКОЙ ОБЛАСТИ</w:t>
      </w:r>
    </w:p>
    <w:p w:rsidR="0072149A" w:rsidRPr="00C73DEB" w:rsidRDefault="0072149A" w:rsidP="00156E0C">
      <w:pPr>
        <w:rPr>
          <w:rFonts w:ascii="Times New Roman" w:hAnsi="Times New Roman"/>
          <w:b/>
          <w:sz w:val="24"/>
          <w:szCs w:val="24"/>
          <w:lang w:val="ru-RU"/>
        </w:rPr>
      </w:pPr>
    </w:p>
    <w:p w:rsidR="0072149A" w:rsidRPr="00C73DEB" w:rsidRDefault="0072149A" w:rsidP="00961A25">
      <w:pPr>
        <w:jc w:val="center"/>
        <w:rPr>
          <w:rFonts w:ascii="Times New Roman" w:hAnsi="Times New Roman"/>
          <w:b/>
          <w:sz w:val="24"/>
          <w:szCs w:val="24"/>
          <w:lang w:val="ru-RU"/>
        </w:rPr>
      </w:pPr>
      <w:r w:rsidRPr="00C73DEB">
        <w:rPr>
          <w:rFonts w:ascii="Times New Roman" w:hAnsi="Times New Roman"/>
          <w:b/>
          <w:sz w:val="24"/>
          <w:szCs w:val="24"/>
          <w:lang w:val="ru-RU"/>
        </w:rPr>
        <w:t>1. Общие положения</w:t>
      </w:r>
    </w:p>
    <w:p w:rsidR="0072149A" w:rsidRPr="00AF422A" w:rsidRDefault="0072149A" w:rsidP="00961A25">
      <w:pPr>
        <w:pStyle w:val="Default"/>
        <w:rPr>
          <w:color w:val="auto"/>
        </w:rPr>
      </w:pPr>
    </w:p>
    <w:p w:rsidR="0072149A" w:rsidRPr="00AF422A" w:rsidRDefault="0072149A" w:rsidP="00961A25">
      <w:pPr>
        <w:pStyle w:val="Default"/>
        <w:ind w:firstLine="708"/>
        <w:jc w:val="both"/>
        <w:rPr>
          <w:color w:val="auto"/>
        </w:rPr>
      </w:pPr>
      <w:r w:rsidRPr="00AF422A">
        <w:rPr>
          <w:color w:val="auto"/>
        </w:rPr>
        <w:t xml:space="preserve">1.1. Настоящие Правила благоустройства территории </w:t>
      </w:r>
      <w:r>
        <w:rPr>
          <w:color w:val="auto"/>
        </w:rPr>
        <w:t>Кругловского</w:t>
      </w:r>
      <w:r w:rsidRPr="00AF422A">
        <w:rPr>
          <w:color w:val="auto"/>
        </w:rPr>
        <w:t xml:space="preserve"> сельского поселения муниципального района «Красненский район» Белгородской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контроля за соблюдением Правил благоустройства, порядок и механизмы общественного участия в процессе благоустройства, порядок составления дендрологических планов. </w:t>
      </w:r>
    </w:p>
    <w:p w:rsidR="0072149A" w:rsidRPr="00AF422A" w:rsidRDefault="0072149A" w:rsidP="00961A25">
      <w:pPr>
        <w:pStyle w:val="Default"/>
        <w:ind w:firstLine="707"/>
        <w:jc w:val="both"/>
        <w:rPr>
          <w:color w:val="auto"/>
        </w:rPr>
      </w:pPr>
      <w:r w:rsidRPr="00AF422A">
        <w:rPr>
          <w:color w:val="auto"/>
        </w:rPr>
        <w:t xml:space="preserve">1.2.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 </w:t>
      </w:r>
    </w:p>
    <w:p w:rsidR="0072149A" w:rsidRPr="00AF422A" w:rsidRDefault="0072149A" w:rsidP="00961A25">
      <w:pPr>
        <w:pStyle w:val="Default"/>
        <w:ind w:firstLine="708"/>
        <w:jc w:val="both"/>
        <w:rPr>
          <w:color w:val="auto"/>
        </w:rPr>
      </w:pPr>
      <w:r w:rsidRPr="00AF422A">
        <w:rPr>
          <w:color w:val="auto"/>
        </w:rPr>
        <w:t xml:space="preserve">- детские площадки, спортивные и другие площадки отдыха и досуга; </w:t>
      </w:r>
    </w:p>
    <w:p w:rsidR="0072149A" w:rsidRPr="00AF422A" w:rsidRDefault="0072149A" w:rsidP="00961A25">
      <w:pPr>
        <w:pStyle w:val="Default"/>
        <w:ind w:firstLine="708"/>
        <w:jc w:val="both"/>
        <w:rPr>
          <w:color w:val="auto"/>
        </w:rPr>
      </w:pPr>
      <w:r w:rsidRPr="00AF422A">
        <w:rPr>
          <w:color w:val="auto"/>
        </w:rPr>
        <w:t xml:space="preserve">- площадки для выгула и дрессировки собак; </w:t>
      </w:r>
    </w:p>
    <w:p w:rsidR="0072149A" w:rsidRPr="00AF422A" w:rsidRDefault="0072149A" w:rsidP="00961A25">
      <w:pPr>
        <w:pStyle w:val="Default"/>
        <w:ind w:firstLine="708"/>
        <w:jc w:val="both"/>
        <w:rPr>
          <w:color w:val="auto"/>
        </w:rPr>
      </w:pPr>
      <w:r w:rsidRPr="00AF422A">
        <w:rPr>
          <w:color w:val="auto"/>
        </w:rPr>
        <w:t xml:space="preserve">- площадки автостоянок; </w:t>
      </w:r>
    </w:p>
    <w:p w:rsidR="0072149A" w:rsidRPr="00AF422A" w:rsidRDefault="0072149A" w:rsidP="00961A25">
      <w:pPr>
        <w:pStyle w:val="Default"/>
        <w:ind w:firstLine="708"/>
        <w:jc w:val="both"/>
        <w:rPr>
          <w:color w:val="auto"/>
        </w:rPr>
      </w:pPr>
      <w:r w:rsidRPr="00AF422A">
        <w:rPr>
          <w:color w:val="auto"/>
        </w:rPr>
        <w:t xml:space="preserve">- улицы (в том числе пешеходные) и дороги; </w:t>
      </w:r>
    </w:p>
    <w:p w:rsidR="0072149A" w:rsidRPr="00AF422A" w:rsidRDefault="0072149A" w:rsidP="00961A25">
      <w:pPr>
        <w:pStyle w:val="Default"/>
        <w:ind w:firstLine="708"/>
        <w:jc w:val="both"/>
        <w:rPr>
          <w:color w:val="auto"/>
        </w:rPr>
      </w:pPr>
      <w:r w:rsidRPr="00AF422A">
        <w:rPr>
          <w:color w:val="auto"/>
        </w:rPr>
        <w:t xml:space="preserve">- парки, скверы, иные зеленые зоны; </w:t>
      </w:r>
    </w:p>
    <w:p w:rsidR="0072149A" w:rsidRPr="00AF422A" w:rsidRDefault="0072149A" w:rsidP="00961A25">
      <w:pPr>
        <w:pStyle w:val="Default"/>
        <w:ind w:firstLine="708"/>
        <w:jc w:val="both"/>
        <w:rPr>
          <w:color w:val="auto"/>
        </w:rPr>
      </w:pPr>
      <w:r w:rsidRPr="00AF422A">
        <w:rPr>
          <w:color w:val="auto"/>
        </w:rPr>
        <w:t xml:space="preserve">- площади и другие территории; </w:t>
      </w:r>
    </w:p>
    <w:p w:rsidR="0072149A" w:rsidRPr="00AF422A" w:rsidRDefault="0072149A" w:rsidP="00961A25">
      <w:pPr>
        <w:pStyle w:val="Default"/>
        <w:ind w:firstLine="708"/>
        <w:jc w:val="both"/>
        <w:rPr>
          <w:color w:val="auto"/>
        </w:rPr>
      </w:pPr>
      <w:r w:rsidRPr="00AF422A">
        <w:rPr>
          <w:color w:val="auto"/>
        </w:rPr>
        <w:t xml:space="preserve">-технические зоны транспортных, инженерных коммуникаций, водоохранные зоны; </w:t>
      </w:r>
    </w:p>
    <w:p w:rsidR="0072149A" w:rsidRPr="00AF422A" w:rsidRDefault="0072149A" w:rsidP="00961A25">
      <w:pPr>
        <w:pStyle w:val="Default"/>
        <w:ind w:firstLine="708"/>
        <w:jc w:val="both"/>
        <w:rPr>
          <w:color w:val="auto"/>
        </w:rPr>
      </w:pPr>
      <w:r w:rsidRPr="00AF422A">
        <w:rPr>
          <w:color w:val="auto"/>
        </w:rPr>
        <w:t xml:space="preserve">- контейнерные площадки и (или) площадки для складирования отдельных групп коммунальных отходов. </w:t>
      </w:r>
    </w:p>
    <w:p w:rsidR="0072149A" w:rsidRPr="00AF422A" w:rsidRDefault="0072149A" w:rsidP="00961A25">
      <w:pPr>
        <w:pStyle w:val="Default"/>
        <w:ind w:firstLine="707"/>
        <w:jc w:val="both"/>
        <w:rPr>
          <w:color w:val="auto"/>
        </w:rPr>
      </w:pPr>
      <w:r w:rsidRPr="00AF422A">
        <w:rPr>
          <w:color w:val="auto"/>
        </w:rPr>
        <w:t xml:space="preserve">1.3. К элементам благоустройства относят, в том числе: </w:t>
      </w:r>
    </w:p>
    <w:p w:rsidR="0072149A" w:rsidRPr="00AF422A" w:rsidRDefault="0072149A" w:rsidP="00961A25">
      <w:pPr>
        <w:pStyle w:val="Default"/>
        <w:ind w:firstLine="708"/>
        <w:jc w:val="both"/>
        <w:rPr>
          <w:color w:val="auto"/>
        </w:rPr>
      </w:pPr>
      <w:r w:rsidRPr="00AF422A">
        <w:rPr>
          <w:color w:val="auto"/>
        </w:rPr>
        <w:t xml:space="preserve">- элементы озеленения; </w:t>
      </w:r>
    </w:p>
    <w:p w:rsidR="0072149A" w:rsidRPr="00AF422A" w:rsidRDefault="0072149A" w:rsidP="00961A25">
      <w:pPr>
        <w:pStyle w:val="Default"/>
        <w:ind w:firstLine="708"/>
        <w:jc w:val="both"/>
        <w:rPr>
          <w:color w:val="auto"/>
        </w:rPr>
      </w:pPr>
      <w:r w:rsidRPr="00AF422A">
        <w:rPr>
          <w:color w:val="auto"/>
        </w:rPr>
        <w:t xml:space="preserve">- покрытия; </w:t>
      </w:r>
    </w:p>
    <w:p w:rsidR="0072149A" w:rsidRPr="00AF422A" w:rsidRDefault="0072149A" w:rsidP="00961A25">
      <w:pPr>
        <w:pStyle w:val="Default"/>
        <w:ind w:firstLine="708"/>
        <w:jc w:val="both"/>
        <w:rPr>
          <w:color w:val="auto"/>
        </w:rPr>
      </w:pPr>
      <w:r w:rsidRPr="00AF422A">
        <w:rPr>
          <w:color w:val="auto"/>
        </w:rPr>
        <w:t xml:space="preserve">- ограждения (заборы), ворота; </w:t>
      </w:r>
    </w:p>
    <w:p w:rsidR="0072149A" w:rsidRPr="00AF422A" w:rsidRDefault="0072149A" w:rsidP="00961A25">
      <w:pPr>
        <w:pStyle w:val="Default"/>
        <w:ind w:firstLine="708"/>
        <w:jc w:val="both"/>
        <w:rPr>
          <w:color w:val="auto"/>
        </w:rPr>
      </w:pPr>
      <w:r w:rsidRPr="00AF422A">
        <w:rPr>
          <w:color w:val="auto"/>
        </w:rPr>
        <w:t xml:space="preserve">- водные устройства; </w:t>
      </w:r>
    </w:p>
    <w:p w:rsidR="0072149A" w:rsidRPr="00AF422A" w:rsidRDefault="0072149A" w:rsidP="00961A25">
      <w:pPr>
        <w:pStyle w:val="Default"/>
        <w:ind w:firstLine="708"/>
        <w:jc w:val="both"/>
        <w:rPr>
          <w:color w:val="auto"/>
        </w:rPr>
      </w:pPr>
      <w:r w:rsidRPr="00AF422A">
        <w:rPr>
          <w:color w:val="auto"/>
        </w:rPr>
        <w:t xml:space="preserve">- уличное коммунально-бытовое и техническое оборудование; </w:t>
      </w:r>
    </w:p>
    <w:p w:rsidR="0072149A" w:rsidRPr="00AF422A" w:rsidRDefault="0072149A" w:rsidP="00961A25">
      <w:pPr>
        <w:pStyle w:val="Default"/>
        <w:ind w:firstLine="708"/>
        <w:jc w:val="both"/>
        <w:rPr>
          <w:color w:val="auto"/>
        </w:rPr>
      </w:pPr>
      <w:r w:rsidRPr="00AF422A">
        <w:rPr>
          <w:color w:val="auto"/>
        </w:rPr>
        <w:t xml:space="preserve">- игровое и спортивное оборудование; </w:t>
      </w:r>
    </w:p>
    <w:p w:rsidR="0072149A" w:rsidRPr="00AF422A" w:rsidRDefault="0072149A" w:rsidP="00961A25">
      <w:pPr>
        <w:pStyle w:val="Default"/>
        <w:ind w:firstLine="708"/>
        <w:jc w:val="both"/>
        <w:rPr>
          <w:color w:val="auto"/>
        </w:rPr>
      </w:pPr>
      <w:r w:rsidRPr="00AF422A">
        <w:rPr>
          <w:color w:val="auto"/>
        </w:rPr>
        <w:t xml:space="preserve">- элементы освещения; </w:t>
      </w:r>
    </w:p>
    <w:p w:rsidR="0072149A" w:rsidRPr="00AF422A" w:rsidRDefault="0072149A" w:rsidP="00961A25">
      <w:pPr>
        <w:pStyle w:val="Default"/>
        <w:ind w:firstLine="708"/>
        <w:jc w:val="both"/>
        <w:rPr>
          <w:color w:val="auto"/>
        </w:rPr>
      </w:pPr>
      <w:r w:rsidRPr="00AF422A">
        <w:rPr>
          <w:color w:val="auto"/>
        </w:rPr>
        <w:t xml:space="preserve">- средства размещения информации и рекламные конструкции; </w:t>
      </w:r>
    </w:p>
    <w:p w:rsidR="0072149A" w:rsidRPr="00AF422A" w:rsidRDefault="0072149A" w:rsidP="00961A25">
      <w:pPr>
        <w:pStyle w:val="Default"/>
        <w:ind w:firstLine="708"/>
        <w:jc w:val="both"/>
        <w:rPr>
          <w:color w:val="auto"/>
        </w:rPr>
      </w:pPr>
      <w:r w:rsidRPr="00AF422A">
        <w:rPr>
          <w:color w:val="auto"/>
        </w:rPr>
        <w:t>- малые архитектурные формы и городская мебель;</w:t>
      </w:r>
    </w:p>
    <w:p w:rsidR="0072149A" w:rsidRPr="00AF422A" w:rsidRDefault="0072149A" w:rsidP="00961A25">
      <w:pPr>
        <w:pStyle w:val="Default"/>
        <w:ind w:firstLine="708"/>
        <w:jc w:val="both"/>
        <w:rPr>
          <w:color w:val="auto"/>
        </w:rPr>
      </w:pPr>
      <w:r w:rsidRPr="00AF422A">
        <w:rPr>
          <w:color w:val="auto"/>
        </w:rPr>
        <w:t xml:space="preserve">- некапитальные нестационарные сооружения; </w:t>
      </w:r>
    </w:p>
    <w:p w:rsidR="0072149A" w:rsidRPr="00AF422A" w:rsidRDefault="0072149A" w:rsidP="00961A25">
      <w:pPr>
        <w:pStyle w:val="Default"/>
        <w:ind w:firstLine="708"/>
        <w:jc w:val="both"/>
        <w:rPr>
          <w:color w:val="auto"/>
        </w:rPr>
      </w:pPr>
      <w:r w:rsidRPr="00AF422A">
        <w:rPr>
          <w:color w:val="auto"/>
        </w:rPr>
        <w:t>- элементы объектов капитального строительства, в том числе фасады зданий;</w:t>
      </w:r>
    </w:p>
    <w:p w:rsidR="0072149A" w:rsidRPr="00AF422A" w:rsidRDefault="0072149A" w:rsidP="00961A25">
      <w:pPr>
        <w:pStyle w:val="Default"/>
        <w:ind w:firstLine="708"/>
        <w:jc w:val="both"/>
        <w:rPr>
          <w:color w:val="auto"/>
        </w:rPr>
      </w:pPr>
      <w:r w:rsidRPr="00AF422A">
        <w:rPr>
          <w:color w:val="auto"/>
        </w:rPr>
        <w:t>- опоры, в том числе опоры стационарного электрического освещения, опоры контактной сети;</w:t>
      </w:r>
    </w:p>
    <w:p w:rsidR="0072149A" w:rsidRPr="00AF422A" w:rsidRDefault="0072149A" w:rsidP="00961A25">
      <w:pPr>
        <w:pStyle w:val="Default"/>
        <w:ind w:firstLine="708"/>
        <w:jc w:val="both"/>
        <w:rPr>
          <w:color w:val="auto"/>
        </w:rPr>
      </w:pPr>
      <w:r w:rsidRPr="00AF422A">
        <w:rPr>
          <w:color w:val="auto"/>
        </w:rPr>
        <w:lastRenderedPageBreak/>
        <w:t>-временные объекты, связанные с организацией мест проведения работ.</w:t>
      </w:r>
    </w:p>
    <w:p w:rsidR="0072149A" w:rsidRPr="00AF422A" w:rsidRDefault="0072149A" w:rsidP="00961A25">
      <w:pPr>
        <w:pStyle w:val="Default"/>
        <w:ind w:firstLine="707"/>
        <w:jc w:val="both"/>
        <w:rPr>
          <w:color w:val="auto"/>
        </w:rPr>
      </w:pPr>
      <w:r w:rsidRPr="00AF422A">
        <w:rPr>
          <w:color w:val="auto"/>
        </w:rPr>
        <w:t xml:space="preserve">1.4. Основные понятия: </w:t>
      </w:r>
    </w:p>
    <w:p w:rsidR="0072149A" w:rsidRPr="00AF422A" w:rsidRDefault="0072149A" w:rsidP="00961A25">
      <w:pPr>
        <w:pStyle w:val="Default"/>
        <w:ind w:firstLine="708"/>
        <w:jc w:val="both"/>
        <w:rPr>
          <w:color w:val="auto"/>
        </w:rPr>
      </w:pPr>
      <w:r w:rsidRPr="00AF422A">
        <w:rPr>
          <w:color w:val="auto"/>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72149A" w:rsidRPr="00AF422A" w:rsidRDefault="0072149A" w:rsidP="00961A25">
      <w:pPr>
        <w:spacing w:line="240" w:lineRule="auto"/>
        <w:ind w:firstLine="567"/>
        <w:contextualSpacing/>
        <w:jc w:val="both"/>
        <w:rPr>
          <w:rFonts w:ascii="Times New Roman" w:hAnsi="Times New Roman"/>
          <w:sz w:val="24"/>
          <w:szCs w:val="24"/>
          <w:lang w:val="ru-RU"/>
        </w:rPr>
      </w:pPr>
      <w:r w:rsidRPr="00AF422A">
        <w:rPr>
          <w:rFonts w:ascii="Times New Roman" w:hAnsi="Times New Roman"/>
          <w:sz w:val="24"/>
          <w:szCs w:val="24"/>
          <w:lang w:val="ru-RU"/>
        </w:rPr>
        <w:t>архитектурно-художественная концепция – разработанный уполномоченным органом в сфере архитектуры и градостроительства и принятый в соответствии с настоящими Правилами администрацией муниципального образования документ, устанавливающих применительно к конкретной территории (части территории) населенного пункта набор (совокупность) требований настоящих Правил, в том числе в графическом виде (схемы, эскизы, чертежи и т.п.);</w:t>
      </w:r>
    </w:p>
    <w:p w:rsidR="0072149A" w:rsidRPr="00AF422A" w:rsidRDefault="0072149A" w:rsidP="00961A25">
      <w:pPr>
        <w:pStyle w:val="Default"/>
        <w:ind w:firstLine="708"/>
        <w:jc w:val="both"/>
        <w:rPr>
          <w:color w:val="auto"/>
        </w:rPr>
      </w:pPr>
      <w:r w:rsidRPr="00AF422A">
        <w:rPr>
          <w:color w:val="auto"/>
        </w:rPr>
        <w:t xml:space="preserve">благоустройство территории - комплекс мероприятий по содержанию территории, а также по проектированию и размещению объектов и элементов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 </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bCs/>
          <w:sz w:val="24"/>
          <w:szCs w:val="24"/>
        </w:rPr>
        <w:t>витрина</w:t>
      </w:r>
      <w:r w:rsidRPr="00AF422A">
        <w:rPr>
          <w:rFonts w:ascii="Times New Roman" w:hAnsi="Times New Roman" w:cs="Times New Roman"/>
          <w:sz w:val="24"/>
          <w:szCs w:val="24"/>
        </w:rPr>
        <w:t xml:space="preserve"> - остекленная часть фасадов зданий, предназначенная для размещения информации о  товарах и услугах;</w:t>
      </w:r>
    </w:p>
    <w:p w:rsidR="0072149A" w:rsidRPr="00AF422A" w:rsidRDefault="0072149A" w:rsidP="00961A25">
      <w:pPr>
        <w:pStyle w:val="Default"/>
        <w:ind w:firstLine="540"/>
        <w:jc w:val="both"/>
        <w:rPr>
          <w:color w:val="auto"/>
        </w:rPr>
      </w:pPr>
      <w:r w:rsidRPr="00AF422A">
        <w:rPr>
          <w:color w:val="auto"/>
        </w:rPr>
        <w:t xml:space="preserve">внутриквартальный проезд - улица, предназначенная для движения транспорта и пешеходов от магистральных улиц к группам жилых домов и другим местам квартала; </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которые предназначены для размещения информации о наименовании расположенного по месту нахождения вывески объекта, а также размещения иных сведений, направленных на информирование третьих лиц о расположенном в данном месте объекте, за исключением рекламной информации.</w:t>
      </w:r>
    </w:p>
    <w:p w:rsidR="0072149A" w:rsidRPr="00AF422A" w:rsidRDefault="0072149A" w:rsidP="00961A25">
      <w:pPr>
        <w:pStyle w:val="Default"/>
        <w:ind w:firstLine="708"/>
        <w:jc w:val="both"/>
        <w:rPr>
          <w:color w:val="auto"/>
        </w:rPr>
      </w:pPr>
      <w:r w:rsidRPr="00AF422A">
        <w:rPr>
          <w:color w:val="auto"/>
        </w:rPr>
        <w:t xml:space="preserve">городские леса - естественные или искусственно созданные лесные насаждения (за исключением древесно-кустарниковой растительности), расположенные на землях в границах населенных пунктов, за исключением лесов, входящих в лесной фонд; </w:t>
      </w:r>
    </w:p>
    <w:p w:rsidR="0072149A" w:rsidRPr="00AF422A" w:rsidRDefault="0072149A" w:rsidP="00961A25">
      <w:pPr>
        <w:pStyle w:val="Default"/>
        <w:ind w:firstLine="708"/>
        <w:jc w:val="both"/>
        <w:rPr>
          <w:color w:val="auto"/>
        </w:rPr>
      </w:pPr>
      <w:r w:rsidRPr="00AF422A">
        <w:rPr>
          <w:color w:val="auto"/>
        </w:rPr>
        <w:t xml:space="preserve">городская среда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72149A" w:rsidRPr="00AF422A" w:rsidRDefault="0072149A" w:rsidP="00961A25">
      <w:pPr>
        <w:pStyle w:val="Default"/>
        <w:ind w:firstLine="708"/>
        <w:jc w:val="both"/>
        <w:rPr>
          <w:color w:val="auto"/>
        </w:rPr>
      </w:pPr>
      <w:r w:rsidRPr="00AF422A">
        <w:rPr>
          <w:color w:val="auto"/>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72149A" w:rsidRPr="00AF422A" w:rsidRDefault="0072149A" w:rsidP="00961A25">
      <w:pPr>
        <w:pStyle w:val="Default"/>
        <w:ind w:firstLine="708"/>
        <w:jc w:val="both"/>
        <w:rPr>
          <w:color w:val="auto"/>
        </w:rPr>
      </w:pPr>
      <w:r w:rsidRPr="00AF422A">
        <w:rPr>
          <w:color w:val="auto"/>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72149A" w:rsidRPr="00AF422A" w:rsidRDefault="0072149A" w:rsidP="00961A25">
      <w:pPr>
        <w:autoSpaceDE w:val="0"/>
        <w:autoSpaceDN w:val="0"/>
        <w:adjustRightInd w:val="0"/>
        <w:spacing w:line="240" w:lineRule="auto"/>
        <w:ind w:firstLine="720"/>
        <w:jc w:val="both"/>
        <w:rPr>
          <w:rFonts w:ascii="Times New Roman" w:hAnsi="Times New Roman"/>
          <w:sz w:val="24"/>
          <w:szCs w:val="24"/>
          <w:lang w:val="ru-RU"/>
        </w:rPr>
      </w:pPr>
      <w:r w:rsidRPr="00AF422A">
        <w:rPr>
          <w:rFonts w:ascii="Times New Roman" w:hAnsi="Times New Roman"/>
          <w:bCs/>
          <w:sz w:val="24"/>
          <w:szCs w:val="24"/>
          <w:lang w:val="ru-RU"/>
        </w:rPr>
        <w:t>дождеприемный колодец</w:t>
      </w:r>
      <w:r w:rsidRPr="00AF422A">
        <w:rPr>
          <w:rFonts w:ascii="Times New Roman" w:hAnsi="Times New Roman"/>
          <w:sz w:val="24"/>
          <w:szCs w:val="24"/>
          <w:lang w:val="ru-RU"/>
        </w:rPr>
        <w:t xml:space="preserve"> - сооружение на канализационной сети, предназначенное для приема и отвода дождевых и талых вод;</w:t>
      </w:r>
    </w:p>
    <w:p w:rsidR="0072149A" w:rsidRPr="00AF422A" w:rsidRDefault="0072149A" w:rsidP="00961A25">
      <w:pPr>
        <w:pStyle w:val="Default"/>
        <w:ind w:firstLine="708"/>
        <w:jc w:val="both"/>
        <w:rPr>
          <w:color w:val="auto"/>
        </w:rPr>
      </w:pPr>
      <w:r w:rsidRPr="00AF422A">
        <w:rPr>
          <w:color w:val="auto"/>
        </w:rPr>
        <w:t>заинтересованные лица - активные жители, представители управляющих компаний, предприятий, сообществ и различных объединений и организаций;</w:t>
      </w:r>
    </w:p>
    <w:p w:rsidR="0072149A" w:rsidRPr="00AF422A" w:rsidRDefault="0072149A" w:rsidP="00961A25">
      <w:pPr>
        <w:pStyle w:val="Default"/>
        <w:ind w:firstLine="708"/>
        <w:jc w:val="both"/>
        <w:rPr>
          <w:color w:val="auto"/>
        </w:rPr>
      </w:pPr>
      <w:r w:rsidRPr="00AF422A">
        <w:rPr>
          <w:color w:val="auto"/>
        </w:rPr>
        <w:t xml:space="preserve">зеленые насаждения - древесно-кустарниковая и травянистая растительность естественного и искусственного происхождения; </w:t>
      </w:r>
    </w:p>
    <w:p w:rsidR="0072149A" w:rsidRPr="00AF422A" w:rsidRDefault="0072149A" w:rsidP="00961A25">
      <w:pPr>
        <w:pStyle w:val="Default"/>
        <w:ind w:firstLine="708"/>
        <w:jc w:val="both"/>
        <w:rPr>
          <w:color w:val="auto"/>
        </w:rPr>
      </w:pPr>
      <w:r w:rsidRPr="00AF422A">
        <w:rPr>
          <w:color w:val="auto"/>
        </w:rPr>
        <w:lastRenderedPageBreak/>
        <w:t xml:space="preserve">игровое оборудование - набор конструктивных сооружений, способствующих физическому и умственному развитию, оказывающих при этом благоприятное воздействие на социальную адаптацию ребенка; </w:t>
      </w:r>
    </w:p>
    <w:p w:rsidR="0072149A" w:rsidRPr="00AF422A" w:rsidRDefault="0072149A" w:rsidP="00961A25">
      <w:pPr>
        <w:pStyle w:val="Default"/>
        <w:ind w:firstLine="708"/>
        <w:jc w:val="both"/>
        <w:rPr>
          <w:color w:val="auto"/>
        </w:rPr>
      </w:pPr>
      <w:r w:rsidRPr="00AF422A">
        <w:rPr>
          <w:color w:val="auto"/>
        </w:rPr>
        <w:t xml:space="preserve">индивидуальная застройка - группы индивидуальных жилых домов с отведенными территориями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w:t>
      </w:r>
    </w:p>
    <w:p w:rsidR="0072149A" w:rsidRPr="00AF422A" w:rsidRDefault="0072149A" w:rsidP="00961A25">
      <w:pPr>
        <w:pStyle w:val="ConsPlusNormal"/>
        <w:ind w:firstLine="709"/>
        <w:jc w:val="both"/>
        <w:rPr>
          <w:rFonts w:ascii="Times New Roman" w:hAnsi="Times New Roman" w:cs="Times New Roman"/>
          <w:sz w:val="24"/>
          <w:szCs w:val="24"/>
        </w:rPr>
      </w:pPr>
      <w:r w:rsidRPr="00AF422A">
        <w:rPr>
          <w:rFonts w:ascii="Times New Roman" w:hAnsi="Times New Roman" w:cs="Times New Roman"/>
          <w:sz w:val="24"/>
          <w:szCs w:val="24"/>
        </w:rPr>
        <w:t>информационная конструкция - объект благоустройства, выполняющий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w:t>
      </w:r>
    </w:p>
    <w:p w:rsidR="0072149A" w:rsidRPr="00AF422A" w:rsidRDefault="0072149A" w:rsidP="00961A25">
      <w:pPr>
        <w:pStyle w:val="ConsPlusNormal"/>
        <w:ind w:firstLine="709"/>
        <w:jc w:val="both"/>
        <w:rPr>
          <w:rFonts w:ascii="Times New Roman" w:hAnsi="Times New Roman" w:cs="Times New Roman"/>
          <w:sz w:val="24"/>
          <w:szCs w:val="24"/>
        </w:rPr>
      </w:pPr>
      <w:r w:rsidRPr="00AF422A">
        <w:rPr>
          <w:rFonts w:ascii="Times New Roman" w:hAnsi="Times New Roman" w:cs="Times New Roman"/>
          <w:sz w:val="24"/>
          <w:szCs w:val="24"/>
        </w:rPr>
        <w:t>информационный стенд дворовой территории - вид средства размещения информации (конструкция), размещаемый на дворовой территории, предназначенный для распространения социально значимой информации;</w:t>
      </w:r>
    </w:p>
    <w:p w:rsidR="0072149A" w:rsidRPr="00AF422A" w:rsidRDefault="0072149A" w:rsidP="00961A25">
      <w:pPr>
        <w:pStyle w:val="Default"/>
        <w:ind w:firstLine="708"/>
        <w:jc w:val="both"/>
        <w:rPr>
          <w:color w:val="auto"/>
        </w:rPr>
      </w:pPr>
      <w:r w:rsidRPr="00AF422A">
        <w:rPr>
          <w:color w:val="auto"/>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72149A" w:rsidRPr="00AF422A" w:rsidRDefault="0072149A" w:rsidP="00961A25">
      <w:pPr>
        <w:pStyle w:val="Default"/>
        <w:ind w:firstLine="707"/>
        <w:jc w:val="both"/>
        <w:rPr>
          <w:color w:val="auto"/>
        </w:rPr>
      </w:pPr>
      <w:r w:rsidRPr="00AF422A">
        <w:rPr>
          <w:color w:val="auto"/>
        </w:rPr>
        <w:t xml:space="preserve">маломобильные группы населения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72149A" w:rsidRPr="00AF422A" w:rsidRDefault="0072149A" w:rsidP="00961A25">
      <w:pPr>
        <w:pStyle w:val="Default"/>
        <w:ind w:firstLine="708"/>
        <w:jc w:val="both"/>
        <w:rPr>
          <w:color w:val="auto"/>
        </w:rPr>
      </w:pPr>
      <w:r w:rsidRPr="00AF422A">
        <w:rPr>
          <w:color w:val="auto"/>
        </w:rPr>
        <w:t xml:space="preserve">малые архитектурные формы (далее – МАФ) - искусственные элементы городской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72149A" w:rsidRPr="00AF422A" w:rsidRDefault="0072149A" w:rsidP="00961A25">
      <w:pPr>
        <w:pStyle w:val="Default"/>
        <w:ind w:firstLine="708"/>
        <w:jc w:val="both"/>
        <w:rPr>
          <w:color w:val="auto"/>
        </w:rPr>
      </w:pPr>
      <w:r w:rsidRPr="00AF422A">
        <w:rPr>
          <w:color w:val="auto"/>
        </w:rPr>
        <w:t xml:space="preserve">мусор - мелкие неоднородные сухие или влажные отходы; </w:t>
      </w:r>
    </w:p>
    <w:p w:rsidR="0072149A" w:rsidRPr="00AF422A" w:rsidRDefault="0072149A" w:rsidP="00961A25">
      <w:pPr>
        <w:pStyle w:val="Default"/>
        <w:ind w:firstLine="708"/>
        <w:jc w:val="both"/>
        <w:rPr>
          <w:color w:val="auto"/>
        </w:rPr>
      </w:pPr>
      <w:r w:rsidRPr="00AF422A">
        <w:rPr>
          <w:color w:val="auto"/>
        </w:rPr>
        <w:t xml:space="preserve">некапитальные нестационарные объекты – временные легковозводимые конструкции, легкие сборно-разборные сооружения, не предусматривающие устройства заглубленных фундаментов и подземных сооружений, сезонного или вспомогательного назначения (постройки, голубятни, киоски, навесы, павильоны, небольшие склады, открытые автостоянки, теплицы, парники, беседки, объекты мелкорозничной торговли, бытового обслуживания и питания, остановочные павильоны, наземные туалетные кабины (биотуалеты), боксовые гаражи и другие объекты некапитального характера); </w:t>
      </w:r>
    </w:p>
    <w:p w:rsidR="0072149A" w:rsidRPr="00AF422A" w:rsidRDefault="0072149A" w:rsidP="00961A25">
      <w:pPr>
        <w:pStyle w:val="Default"/>
        <w:ind w:firstLine="708"/>
        <w:jc w:val="both"/>
        <w:rPr>
          <w:color w:val="auto"/>
        </w:rPr>
      </w:pPr>
      <w:r w:rsidRPr="00AF422A">
        <w:rPr>
          <w:color w:val="auto"/>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72149A" w:rsidRPr="00AF422A" w:rsidRDefault="0072149A" w:rsidP="00961A25">
      <w:pPr>
        <w:pStyle w:val="Default"/>
        <w:ind w:firstLine="707"/>
        <w:jc w:val="both"/>
        <w:rPr>
          <w:color w:val="auto"/>
        </w:rPr>
      </w:pPr>
      <w:r w:rsidRPr="00AF422A">
        <w:rPr>
          <w:color w:val="auto"/>
        </w:rPr>
        <w:t xml:space="preserve">общественные пространства – это территории общего пользования соответствующего функционального назначения (в том числе площади, улицы, пешеходные зоны, береговые полосы водных объектов общего пользования, скверы, парки, бульвары и др.), которой беспрепятственно пользуется неограниченный круг лиц; </w:t>
      </w:r>
    </w:p>
    <w:p w:rsidR="0072149A" w:rsidRPr="00AF422A" w:rsidRDefault="0072149A" w:rsidP="00961A25">
      <w:pPr>
        <w:pStyle w:val="Default"/>
        <w:ind w:firstLine="708"/>
        <w:jc w:val="both"/>
        <w:rPr>
          <w:color w:val="auto"/>
        </w:rPr>
      </w:pPr>
      <w:r w:rsidRPr="00AF422A">
        <w:rPr>
          <w:color w:val="auto"/>
        </w:rPr>
        <w:t xml:space="preserve">озеленение – элемент благоустройства и ландшафтной организации территории, обеспечивающий формирование среды сельского поселения с активным использованием растительных компонентов, а также поддержание ранее созданной или </w:t>
      </w:r>
      <w:r w:rsidRPr="00AF422A">
        <w:rPr>
          <w:color w:val="auto"/>
        </w:rPr>
        <w:lastRenderedPageBreak/>
        <w:t xml:space="preserve">изначально существующей природной среды на территории муниципального образования; </w:t>
      </w:r>
    </w:p>
    <w:p w:rsidR="0072149A" w:rsidRPr="00AF422A" w:rsidRDefault="0072149A" w:rsidP="00961A25">
      <w:pPr>
        <w:pStyle w:val="Default"/>
        <w:ind w:firstLine="708"/>
        <w:jc w:val="both"/>
        <w:rPr>
          <w:color w:val="auto"/>
        </w:rPr>
      </w:pPr>
      <w:r w:rsidRPr="00AF422A">
        <w:rPr>
          <w:color w:val="auto"/>
        </w:rPr>
        <w:t>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72149A" w:rsidRPr="00AF422A" w:rsidRDefault="0072149A" w:rsidP="00961A25">
      <w:pPr>
        <w:pStyle w:val="Default"/>
        <w:ind w:firstLine="708"/>
        <w:jc w:val="both"/>
        <w:rPr>
          <w:color w:val="auto"/>
        </w:rPr>
      </w:pPr>
      <w:r w:rsidRPr="00AF422A">
        <w:rPr>
          <w:color w:val="auto"/>
        </w:rPr>
        <w:t>остановочный пункт общественного пассажирского транспорта – сооружение, предназначенное для организации ожидания, высадки и посадки</w:t>
      </w:r>
    </w:p>
    <w:p w:rsidR="0072149A" w:rsidRPr="00AF422A" w:rsidRDefault="0072149A" w:rsidP="002F5A88">
      <w:pPr>
        <w:pStyle w:val="Default"/>
        <w:jc w:val="both"/>
        <w:rPr>
          <w:color w:val="auto"/>
        </w:rPr>
      </w:pPr>
      <w:r w:rsidRPr="00AF422A">
        <w:rPr>
          <w:color w:val="auto"/>
        </w:rPr>
        <w:t>пассажиров маршрутных транспортных средств, оборудованное на дорогах с регулярным движением маршрутных транспортных средств в местах промежуточных остановок на маршруте следования;</w:t>
      </w:r>
    </w:p>
    <w:p w:rsidR="0072149A" w:rsidRPr="00AF422A" w:rsidRDefault="0072149A" w:rsidP="00961A25">
      <w:pPr>
        <w:pStyle w:val="Default"/>
        <w:ind w:firstLine="708"/>
        <w:jc w:val="both"/>
        <w:rPr>
          <w:color w:val="auto"/>
        </w:rPr>
      </w:pPr>
      <w:r w:rsidRPr="00AF422A">
        <w:rPr>
          <w:color w:val="auto"/>
        </w:rPr>
        <w:t>объекты рекреации - части территорий зон особо охраняемых природных территорий, зоны отдыха, парки, сады, скверы;</w:t>
      </w:r>
    </w:p>
    <w:p w:rsidR="0072149A" w:rsidRPr="00AF422A" w:rsidRDefault="0072149A" w:rsidP="00961A25">
      <w:pPr>
        <w:pStyle w:val="Default"/>
        <w:ind w:firstLine="708"/>
        <w:jc w:val="both"/>
        <w:rPr>
          <w:color w:val="auto"/>
        </w:rPr>
      </w:pPr>
      <w:r w:rsidRPr="00AF422A">
        <w:rPr>
          <w:color w:val="auto"/>
        </w:rPr>
        <w:t>пешеходная зона - территория исключительно для пешеходного движения, где запрещено передвижение на автотранспортных средствах, за исключением автомобилей спецслужб, коммунальной техники;</w:t>
      </w:r>
    </w:p>
    <w:p w:rsidR="0072149A" w:rsidRPr="00AF422A" w:rsidRDefault="0072149A" w:rsidP="00961A25">
      <w:pPr>
        <w:pStyle w:val="Default"/>
        <w:ind w:firstLine="708"/>
        <w:jc w:val="both"/>
        <w:rPr>
          <w:color w:val="auto"/>
        </w:rPr>
      </w:pPr>
      <w:r w:rsidRPr="00AF422A">
        <w:rPr>
          <w:color w:val="auto"/>
        </w:rPr>
        <w:t>пешеходные коммуникации - тротуары, аллеи, дорожки, тропинки, обеспечивающие пешеходные связи и передвижения на территории населенного пункта;</w:t>
      </w:r>
    </w:p>
    <w:p w:rsidR="0072149A" w:rsidRPr="00AF422A" w:rsidRDefault="0072149A" w:rsidP="00961A25">
      <w:pPr>
        <w:pStyle w:val="Default"/>
        <w:ind w:firstLine="708"/>
        <w:jc w:val="both"/>
        <w:rPr>
          <w:color w:val="auto"/>
        </w:rPr>
      </w:pPr>
      <w:r w:rsidRPr="00AF422A">
        <w:rPr>
          <w:color w:val="auto"/>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72149A" w:rsidRPr="00AF422A" w:rsidRDefault="0072149A" w:rsidP="00961A25">
      <w:pPr>
        <w:pStyle w:val="Default"/>
        <w:ind w:firstLine="708"/>
        <w:jc w:val="both"/>
        <w:rPr>
          <w:color w:val="auto"/>
        </w:rPr>
      </w:pPr>
      <w:r w:rsidRPr="00AF422A">
        <w:rPr>
          <w:color w:val="auto"/>
        </w:rPr>
        <w:t xml:space="preserve">придомовая территория - земельный участок, на котором расположены предназначенные для обслуживания, эксплуатации и благоустройства многоквартирного дома объекты с элементами озеленения и благоустройства, необходимые для организации мест отдыха, детских, физкультурных и хозяйственных площадок, зеленых насаждений, создания пешеходных дорожек, проездов и мест стоянки автомобильного транспорта у данного дома, размещения контейнеров, выгула собак; </w:t>
      </w:r>
    </w:p>
    <w:p w:rsidR="0072149A" w:rsidRPr="00AF422A" w:rsidRDefault="0072149A" w:rsidP="00961A25">
      <w:pPr>
        <w:pStyle w:val="Default"/>
        <w:ind w:firstLine="708"/>
        <w:contextualSpacing/>
        <w:jc w:val="both"/>
        <w:rPr>
          <w:color w:val="auto"/>
        </w:rPr>
      </w:pPr>
      <w:r w:rsidRPr="00AF422A">
        <w:rPr>
          <w:color w:val="auto"/>
        </w:rPr>
        <w:t xml:space="preserve">прилегающая территория - часть территории муниципального образования, примыкающая к отведенной территории организаций, частных домовладений, отдельно стоящих зданий, строений, сооружений, строительных площадок, объектов торговли, рекламы и иных объектов, находящихся в собственности (владении, пользовании) у юридических, физических лиц, индивидуальных предпринимателей, и закрепленная для благоустройства в порядке, предусмотренном настоящими Правилами; </w:t>
      </w:r>
    </w:p>
    <w:p w:rsidR="0072149A" w:rsidRPr="00AF422A" w:rsidRDefault="0072149A" w:rsidP="00961A25">
      <w:pPr>
        <w:pStyle w:val="Default"/>
        <w:ind w:firstLine="708"/>
        <w:contextualSpacing/>
        <w:jc w:val="both"/>
        <w:rPr>
          <w:color w:val="auto"/>
        </w:rPr>
      </w:pPr>
      <w:r w:rsidRPr="00AF422A">
        <w:rPr>
          <w:color w:val="auto"/>
        </w:rPr>
        <w:t>проект благоустройства элементов благоустройства - это вид проекта благоустройства, состоящий из текстовых и графических материалов,  разрабатываемый в целях размещения элементов (элемента) благоустройства;</w:t>
      </w:r>
    </w:p>
    <w:p w:rsidR="0072149A" w:rsidRPr="00AF422A" w:rsidRDefault="0072149A" w:rsidP="00961A25">
      <w:pPr>
        <w:pStyle w:val="Default"/>
        <w:ind w:firstLine="708"/>
        <w:contextualSpacing/>
        <w:jc w:val="both"/>
        <w:rPr>
          <w:color w:val="auto"/>
        </w:rPr>
      </w:pPr>
      <w:r w:rsidRPr="00AF422A">
        <w:rPr>
          <w:color w:val="auto"/>
        </w:rPr>
        <w:t xml:space="preserve">спортивная площадка - площадка, предназначенная для занятий физкультурой и спортом всех возрастных групп населения; </w:t>
      </w:r>
    </w:p>
    <w:p w:rsidR="0072149A" w:rsidRPr="00AF422A" w:rsidRDefault="0072149A" w:rsidP="00961A25">
      <w:pPr>
        <w:pStyle w:val="Default"/>
        <w:ind w:firstLine="708"/>
        <w:jc w:val="both"/>
        <w:rPr>
          <w:color w:val="auto"/>
        </w:rPr>
      </w:pPr>
      <w:r w:rsidRPr="00AF422A">
        <w:rPr>
          <w:color w:val="auto"/>
        </w:rPr>
        <w:t xml:space="preserve">средства наружной информации – вывески, таблички, указатели местонахождения, информационные знаки, штендеры (выносные щитовые конструкции) и др. средства информации, предназначенные для доведения до потребителей необходимой информации, в том числе о наименовании организации, месте ее нахождения, адресе и режиме работы; </w:t>
      </w:r>
    </w:p>
    <w:p w:rsidR="0072149A" w:rsidRPr="00AF422A" w:rsidRDefault="0072149A" w:rsidP="00961A25">
      <w:pPr>
        <w:autoSpaceDE w:val="0"/>
        <w:autoSpaceDN w:val="0"/>
        <w:adjustRightInd w:val="0"/>
        <w:spacing w:line="240" w:lineRule="auto"/>
        <w:ind w:firstLine="720"/>
        <w:jc w:val="both"/>
        <w:rPr>
          <w:rFonts w:ascii="Times New Roman" w:hAnsi="Times New Roman"/>
          <w:sz w:val="24"/>
          <w:szCs w:val="24"/>
          <w:lang w:val="ru-RU"/>
        </w:rPr>
      </w:pPr>
      <w:r w:rsidRPr="00AF422A">
        <w:rPr>
          <w:rFonts w:ascii="Times New Roman" w:hAnsi="Times New Roman"/>
          <w:bCs/>
          <w:sz w:val="24"/>
          <w:szCs w:val="24"/>
          <w:lang w:val="ru-RU"/>
        </w:rPr>
        <w:t>средства размещения информации</w:t>
      </w:r>
      <w:r w:rsidRPr="00AF422A">
        <w:rPr>
          <w:rFonts w:ascii="Times New Roman" w:hAnsi="Times New Roman"/>
          <w:sz w:val="24"/>
          <w:szCs w:val="24"/>
          <w:lang w:val="ru-RU"/>
        </w:rPr>
        <w:t xml:space="preserve">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72149A" w:rsidRPr="00AF422A" w:rsidRDefault="0072149A" w:rsidP="00961A25">
      <w:pPr>
        <w:pStyle w:val="Default"/>
        <w:ind w:firstLine="708"/>
        <w:jc w:val="both"/>
        <w:rPr>
          <w:color w:val="auto"/>
        </w:rPr>
      </w:pPr>
      <w:r w:rsidRPr="00AF422A">
        <w:rPr>
          <w:color w:val="auto"/>
        </w:rPr>
        <w:lastRenderedPageBreak/>
        <w:t xml:space="preserve">строительный мусор - отходы, образующиеся в результате строительства, текущего и капитального ремонта зданий, сооружений, жилых и нежилых помещений; </w:t>
      </w:r>
    </w:p>
    <w:p w:rsidR="0072149A" w:rsidRPr="00AF422A" w:rsidRDefault="0072149A" w:rsidP="00961A25">
      <w:pPr>
        <w:pStyle w:val="Default"/>
        <w:ind w:firstLine="708"/>
        <w:jc w:val="both"/>
        <w:rPr>
          <w:color w:val="auto"/>
        </w:rPr>
      </w:pPr>
      <w:r w:rsidRPr="00AF422A">
        <w:rPr>
          <w:color w:val="auto"/>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72149A" w:rsidRPr="00AF422A" w:rsidRDefault="0072149A" w:rsidP="00961A25">
      <w:pPr>
        <w:pStyle w:val="Default"/>
        <w:ind w:firstLine="708"/>
        <w:jc w:val="both"/>
        <w:rPr>
          <w:color w:val="auto"/>
        </w:rPr>
      </w:pPr>
      <w:r w:rsidRPr="00AF422A">
        <w:rPr>
          <w:color w:val="auto"/>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72149A" w:rsidRPr="00AF422A" w:rsidRDefault="0072149A" w:rsidP="00961A25">
      <w:pPr>
        <w:pStyle w:val="Default"/>
        <w:ind w:firstLine="708"/>
        <w:jc w:val="both"/>
        <w:rPr>
          <w:color w:val="auto"/>
        </w:rPr>
      </w:pPr>
      <w:r w:rsidRPr="00AF422A">
        <w:rPr>
          <w:color w:val="auto"/>
        </w:rPr>
        <w:t xml:space="preserve">фасады здания (строения, сооружения) - совокупность наружных ограждающих конструкций, архитектурных деталей и элементов, поверхность крыш, включая ниши, террасы в пределах границ площади застройки здания (сооружения). </w:t>
      </w:r>
    </w:p>
    <w:p w:rsidR="0072149A" w:rsidRPr="00AF422A" w:rsidRDefault="0072149A" w:rsidP="00961A25">
      <w:pPr>
        <w:pStyle w:val="Default"/>
        <w:ind w:left="540"/>
        <w:jc w:val="center"/>
        <w:rPr>
          <w:bCs/>
          <w:color w:val="auto"/>
        </w:rPr>
      </w:pPr>
    </w:p>
    <w:p w:rsidR="0072149A" w:rsidRPr="00C73DEB" w:rsidRDefault="0072149A" w:rsidP="00961A25">
      <w:pPr>
        <w:pStyle w:val="Default"/>
        <w:ind w:left="540"/>
        <w:jc w:val="center"/>
        <w:rPr>
          <w:b/>
          <w:bCs/>
          <w:color w:val="auto"/>
        </w:rPr>
      </w:pPr>
      <w:r w:rsidRPr="00C73DEB">
        <w:rPr>
          <w:b/>
          <w:bCs/>
          <w:color w:val="auto"/>
        </w:rPr>
        <w:t>2. Общие принципы и подходы</w:t>
      </w:r>
    </w:p>
    <w:p w:rsidR="0072149A" w:rsidRPr="00C73DEB" w:rsidRDefault="0072149A" w:rsidP="00961A25">
      <w:pPr>
        <w:pStyle w:val="Default"/>
        <w:ind w:left="540"/>
        <w:jc w:val="center"/>
        <w:rPr>
          <w:b/>
          <w:color w:val="auto"/>
        </w:rPr>
      </w:pPr>
    </w:p>
    <w:p w:rsidR="0072149A" w:rsidRPr="00AF422A" w:rsidRDefault="0072149A" w:rsidP="00961A25">
      <w:pPr>
        <w:pStyle w:val="Default"/>
        <w:ind w:firstLine="708"/>
        <w:jc w:val="both"/>
        <w:rPr>
          <w:color w:val="auto"/>
        </w:rPr>
      </w:pPr>
      <w:r w:rsidRPr="00AF422A">
        <w:rPr>
          <w:color w:val="auto"/>
        </w:rPr>
        <w:t xml:space="preserve">2.1. К деятельности по благоустройству территории муниципального образования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 </w:t>
      </w:r>
    </w:p>
    <w:p w:rsidR="0072149A" w:rsidRPr="00AF422A" w:rsidRDefault="0072149A" w:rsidP="00961A25">
      <w:pPr>
        <w:pStyle w:val="Default"/>
        <w:ind w:firstLine="708"/>
        <w:jc w:val="both"/>
        <w:rPr>
          <w:color w:val="auto"/>
        </w:rPr>
      </w:pPr>
      <w:r w:rsidRPr="00AF422A">
        <w:rPr>
          <w:color w:val="auto"/>
        </w:rPr>
        <w:t>2.2. Под проектной документацией по благоустройству территории понимается пакет документации, основанной на стратегии развития муниципального образования и утвержденных архитектурно-художественных концепциях, отражающих потребности жителей соответствующих территорий, который содержит материалы в текстовой и графической форме и определяет проектные решения по благоустройству территории. Состав проектной документации может быть различным в зависимости от того, к какому объекту благоустройства он относится.</w:t>
      </w:r>
    </w:p>
    <w:p w:rsidR="0072149A" w:rsidRPr="00AF422A" w:rsidRDefault="0072149A" w:rsidP="00961A25">
      <w:pPr>
        <w:pStyle w:val="Default"/>
        <w:ind w:firstLine="708"/>
        <w:jc w:val="both"/>
        <w:rPr>
          <w:color w:val="auto"/>
        </w:rPr>
      </w:pPr>
      <w:r w:rsidRPr="00AF422A">
        <w:rPr>
          <w:color w:val="auto"/>
        </w:rPr>
        <w:t xml:space="preserve"> 2.3. Развитие городской среды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72149A" w:rsidRPr="00AF422A" w:rsidRDefault="0072149A" w:rsidP="00961A25">
      <w:pPr>
        <w:pStyle w:val="Default"/>
        <w:ind w:firstLine="708"/>
        <w:jc w:val="both"/>
        <w:rPr>
          <w:color w:val="auto"/>
        </w:rPr>
      </w:pPr>
      <w:r w:rsidRPr="00AF422A">
        <w:rPr>
          <w:color w:val="auto"/>
        </w:rPr>
        <w:t xml:space="preserve">2.4.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w:t>
      </w:r>
    </w:p>
    <w:p w:rsidR="0072149A" w:rsidRPr="00AF422A" w:rsidRDefault="0072149A" w:rsidP="00961A25">
      <w:pPr>
        <w:pStyle w:val="Default"/>
        <w:ind w:firstLine="708"/>
        <w:jc w:val="both"/>
        <w:rPr>
          <w:color w:val="auto"/>
        </w:rPr>
      </w:pPr>
      <w:r w:rsidRPr="00AF422A">
        <w:rPr>
          <w:color w:val="auto"/>
        </w:rPr>
        <w:t xml:space="preserve">2.5. Участниками деятельности по благоустройству выступают: </w:t>
      </w:r>
    </w:p>
    <w:p w:rsidR="0072149A" w:rsidRPr="00AF422A" w:rsidRDefault="0072149A" w:rsidP="00961A25">
      <w:pPr>
        <w:pStyle w:val="Default"/>
        <w:ind w:firstLine="708"/>
        <w:jc w:val="both"/>
        <w:rPr>
          <w:color w:val="auto"/>
        </w:rPr>
      </w:pPr>
      <w:r w:rsidRPr="00AF422A">
        <w:rPr>
          <w:color w:val="auto"/>
        </w:rPr>
        <w:t xml:space="preserve">а) население, которое формирует запрос на благоустройство и принимает участие в оценке предлагаемых решений. Жители могут быть представлены общественными организациями и объединениями; </w:t>
      </w:r>
    </w:p>
    <w:p w:rsidR="0072149A" w:rsidRPr="00AF422A" w:rsidRDefault="0072149A" w:rsidP="00961A25">
      <w:pPr>
        <w:pStyle w:val="Default"/>
        <w:ind w:firstLine="708"/>
        <w:jc w:val="both"/>
        <w:rPr>
          <w:color w:val="auto"/>
        </w:rPr>
      </w:pPr>
      <w:r w:rsidRPr="00AF422A">
        <w:rPr>
          <w:color w:val="auto"/>
        </w:rPr>
        <w:t xml:space="preserve">б) представители администрации, которые формируют техническое задание, выбирают исполнителей и обеспечивают финансирование в пределах своих полномочий; </w:t>
      </w:r>
    </w:p>
    <w:p w:rsidR="0072149A" w:rsidRPr="00AF422A" w:rsidRDefault="0072149A" w:rsidP="00961A25">
      <w:pPr>
        <w:pStyle w:val="Default"/>
        <w:ind w:firstLine="708"/>
        <w:jc w:val="both"/>
        <w:rPr>
          <w:color w:val="auto"/>
        </w:rPr>
      </w:pPr>
      <w:r w:rsidRPr="00AF422A">
        <w:rPr>
          <w:color w:val="auto"/>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72149A" w:rsidRPr="00AF422A" w:rsidRDefault="0072149A" w:rsidP="00961A25">
      <w:pPr>
        <w:pStyle w:val="Default"/>
        <w:ind w:firstLine="708"/>
        <w:jc w:val="both"/>
        <w:rPr>
          <w:color w:val="auto"/>
        </w:rPr>
      </w:pPr>
      <w:r w:rsidRPr="00AF422A">
        <w:rPr>
          <w:color w:val="auto"/>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72149A" w:rsidRPr="00AF422A" w:rsidRDefault="0072149A" w:rsidP="00961A25">
      <w:pPr>
        <w:pStyle w:val="Default"/>
        <w:ind w:firstLine="708"/>
        <w:jc w:val="both"/>
        <w:rPr>
          <w:color w:val="auto"/>
        </w:rPr>
      </w:pPr>
      <w:r w:rsidRPr="00AF422A">
        <w:rPr>
          <w:color w:val="auto"/>
        </w:rPr>
        <w:lastRenderedPageBreak/>
        <w:t xml:space="preserve">д) исполнители работ, специалисты по благоустройству и озеленению, в том числе возведению малых архитектурных форм; </w:t>
      </w:r>
    </w:p>
    <w:p w:rsidR="0072149A" w:rsidRPr="00AF422A" w:rsidRDefault="0072149A" w:rsidP="00961A25">
      <w:pPr>
        <w:pStyle w:val="Default"/>
        <w:ind w:firstLine="708"/>
        <w:jc w:val="both"/>
        <w:rPr>
          <w:color w:val="auto"/>
        </w:rPr>
      </w:pPr>
      <w:r w:rsidRPr="00AF422A">
        <w:rPr>
          <w:color w:val="auto"/>
        </w:rPr>
        <w:t xml:space="preserve">е) иные лица. </w:t>
      </w:r>
    </w:p>
    <w:p w:rsidR="0072149A" w:rsidRPr="00AF422A" w:rsidRDefault="0072149A" w:rsidP="00961A25">
      <w:pPr>
        <w:pStyle w:val="Default"/>
        <w:ind w:firstLine="708"/>
        <w:jc w:val="both"/>
        <w:rPr>
          <w:color w:val="auto"/>
        </w:rPr>
      </w:pPr>
      <w:r w:rsidRPr="00AF422A">
        <w:rPr>
          <w:color w:val="auto"/>
        </w:rPr>
        <w:t xml:space="preserve">2.6.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принимают участие жители. </w:t>
      </w:r>
    </w:p>
    <w:p w:rsidR="0072149A" w:rsidRPr="00AF422A" w:rsidRDefault="0072149A" w:rsidP="00961A25">
      <w:pPr>
        <w:pStyle w:val="Default"/>
        <w:ind w:firstLine="708"/>
        <w:jc w:val="both"/>
        <w:rPr>
          <w:color w:val="auto"/>
        </w:rPr>
      </w:pPr>
      <w:r w:rsidRPr="00AF422A">
        <w:rPr>
          <w:color w:val="auto"/>
        </w:rPr>
        <w:t xml:space="preserve">2.7.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реализации принятия решений. </w:t>
      </w:r>
    </w:p>
    <w:p w:rsidR="0072149A" w:rsidRPr="00AF422A" w:rsidRDefault="0072149A" w:rsidP="00961A25">
      <w:pPr>
        <w:pStyle w:val="Default"/>
        <w:ind w:firstLine="708"/>
        <w:jc w:val="both"/>
        <w:rPr>
          <w:color w:val="auto"/>
        </w:rPr>
      </w:pPr>
      <w:r w:rsidRPr="00AF422A">
        <w:rPr>
          <w:color w:val="auto"/>
        </w:rPr>
        <w:t xml:space="preserve">2.8. Обеспечение качества городской среды при реализации проектов благоустройства территории достигается путем реализации следующих принципов: </w:t>
      </w:r>
    </w:p>
    <w:p w:rsidR="0072149A" w:rsidRPr="00AF422A" w:rsidRDefault="0072149A" w:rsidP="00961A25">
      <w:pPr>
        <w:pStyle w:val="Default"/>
        <w:ind w:firstLine="707"/>
        <w:jc w:val="both"/>
        <w:rPr>
          <w:color w:val="auto"/>
        </w:rPr>
      </w:pPr>
      <w:r w:rsidRPr="00AF422A">
        <w:rPr>
          <w:color w:val="auto"/>
        </w:rPr>
        <w:t xml:space="preserve">2.8.1. Принцип функционального разнообразия - насыщенность территорий разнообразными социальными и коммерческими сервисами. </w:t>
      </w:r>
    </w:p>
    <w:p w:rsidR="0072149A" w:rsidRPr="00AF422A" w:rsidRDefault="0072149A" w:rsidP="00961A25">
      <w:pPr>
        <w:pStyle w:val="Default"/>
        <w:ind w:firstLine="708"/>
        <w:jc w:val="both"/>
        <w:rPr>
          <w:color w:val="auto"/>
        </w:rPr>
      </w:pPr>
      <w:r w:rsidRPr="00AF422A">
        <w:rPr>
          <w:color w:val="auto"/>
        </w:rPr>
        <w:t xml:space="preserve">2.8.2.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72149A" w:rsidRPr="00AF422A" w:rsidRDefault="0072149A" w:rsidP="00961A25">
      <w:pPr>
        <w:pStyle w:val="Default"/>
        <w:ind w:firstLine="708"/>
        <w:jc w:val="both"/>
        <w:rPr>
          <w:color w:val="auto"/>
        </w:rPr>
      </w:pPr>
      <w:r w:rsidRPr="00AF422A">
        <w:rPr>
          <w:color w:val="auto"/>
        </w:rPr>
        <w:t xml:space="preserve">2.8.3.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сельского поселения и за его пределами при помощи различных видов транспорта (личный автотранспорт, различные виды общественного транспорта, велосипед). </w:t>
      </w:r>
    </w:p>
    <w:p w:rsidR="0072149A" w:rsidRPr="00AF422A" w:rsidRDefault="0072149A" w:rsidP="00961A25">
      <w:pPr>
        <w:pStyle w:val="Default"/>
        <w:ind w:firstLine="707"/>
        <w:jc w:val="both"/>
        <w:rPr>
          <w:color w:val="auto"/>
        </w:rPr>
      </w:pPr>
      <w:r w:rsidRPr="00AF422A">
        <w:rPr>
          <w:color w:val="auto"/>
        </w:rPr>
        <w:t xml:space="preserve">2.8.4.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скверы, парки (далее - общественные пространства). </w:t>
      </w:r>
    </w:p>
    <w:p w:rsidR="0072149A" w:rsidRPr="00AF422A" w:rsidRDefault="0072149A" w:rsidP="00961A25">
      <w:pPr>
        <w:pStyle w:val="Default"/>
        <w:ind w:firstLine="707"/>
        <w:jc w:val="both"/>
        <w:rPr>
          <w:color w:val="auto"/>
        </w:rPr>
      </w:pPr>
      <w:r w:rsidRPr="00AF422A">
        <w:rPr>
          <w:color w:val="auto"/>
        </w:rPr>
        <w:t xml:space="preserve">2.8.5.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72149A" w:rsidRPr="00AF422A" w:rsidRDefault="0072149A" w:rsidP="00961A25">
      <w:pPr>
        <w:pStyle w:val="Default"/>
        <w:ind w:firstLine="707"/>
        <w:jc w:val="both"/>
        <w:rPr>
          <w:color w:val="auto"/>
        </w:rPr>
      </w:pPr>
      <w:r w:rsidRPr="00AF422A">
        <w:rPr>
          <w:color w:val="auto"/>
        </w:rPr>
        <w:t xml:space="preserve">2.9.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72149A" w:rsidRPr="00AF422A" w:rsidRDefault="0072149A" w:rsidP="00961A25">
      <w:pPr>
        <w:pStyle w:val="Default"/>
        <w:ind w:firstLine="707"/>
        <w:jc w:val="both"/>
        <w:rPr>
          <w:color w:val="auto"/>
        </w:rPr>
      </w:pPr>
      <w:r w:rsidRPr="00AF422A">
        <w:rPr>
          <w:color w:val="auto"/>
        </w:rPr>
        <w:t xml:space="preserve">2.10.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72149A" w:rsidRPr="00AF422A" w:rsidRDefault="0072149A" w:rsidP="00961A25">
      <w:pPr>
        <w:pStyle w:val="Default"/>
        <w:ind w:firstLine="707"/>
        <w:jc w:val="both"/>
        <w:rPr>
          <w:color w:val="auto"/>
        </w:rPr>
      </w:pPr>
    </w:p>
    <w:p w:rsidR="0072149A" w:rsidRPr="00AF422A" w:rsidRDefault="0072149A" w:rsidP="006856BB">
      <w:pPr>
        <w:pStyle w:val="Default"/>
        <w:jc w:val="center"/>
        <w:rPr>
          <w:bCs/>
          <w:color w:val="auto"/>
        </w:rPr>
      </w:pPr>
      <w:r w:rsidRPr="00AF422A">
        <w:rPr>
          <w:bCs/>
          <w:color w:val="auto"/>
        </w:rPr>
        <w:t xml:space="preserve">3. Общие требования к состоянию общественных пространств, состоянию и облику зданий различного назначения и разной формы собственности, к имеющимся в муниципальном образовании объектам благоустройства и их отдельным элементам </w:t>
      </w:r>
    </w:p>
    <w:p w:rsidR="0072149A" w:rsidRPr="00AF422A" w:rsidRDefault="0072149A" w:rsidP="006856BB">
      <w:pPr>
        <w:pStyle w:val="Default"/>
        <w:jc w:val="center"/>
        <w:rPr>
          <w:color w:val="auto"/>
        </w:rPr>
      </w:pPr>
    </w:p>
    <w:p w:rsidR="0072149A" w:rsidRPr="00C73DEB" w:rsidRDefault="0072149A" w:rsidP="006856BB">
      <w:pPr>
        <w:pStyle w:val="Default"/>
        <w:ind w:firstLine="707"/>
        <w:jc w:val="both"/>
        <w:rPr>
          <w:b/>
          <w:color w:val="auto"/>
        </w:rPr>
      </w:pPr>
      <w:r w:rsidRPr="00C73DEB">
        <w:rPr>
          <w:b/>
          <w:bCs/>
          <w:color w:val="auto"/>
        </w:rPr>
        <w:t>3.1. Благоустройство территории общественного назначения</w:t>
      </w:r>
    </w:p>
    <w:p w:rsidR="0072149A" w:rsidRPr="00AF422A" w:rsidRDefault="0072149A" w:rsidP="006856BB">
      <w:pPr>
        <w:pStyle w:val="Default"/>
        <w:ind w:firstLine="707"/>
        <w:jc w:val="both"/>
        <w:rPr>
          <w:color w:val="auto"/>
        </w:rPr>
      </w:pPr>
      <w:r w:rsidRPr="00AF422A">
        <w:rPr>
          <w:color w:val="auto"/>
        </w:rPr>
        <w:lastRenderedPageBreak/>
        <w:t xml:space="preserve">3.1.1. Объектами благоустройства на территориях общественного назначения являются: общественные пространства, участки и зоны общественной застройки, которые в различных сочетаниях формируют все разновидности общественных территорий: центры общемуниципального и локального значения, многофункциональные, примагистральные и специализированные общественные зоны. </w:t>
      </w:r>
    </w:p>
    <w:p w:rsidR="0072149A" w:rsidRPr="00AF422A" w:rsidRDefault="0072149A" w:rsidP="006856BB">
      <w:pPr>
        <w:pStyle w:val="Default"/>
        <w:ind w:firstLine="707"/>
        <w:jc w:val="both"/>
        <w:rPr>
          <w:color w:val="auto"/>
        </w:rPr>
      </w:pPr>
      <w:r w:rsidRPr="00AF422A">
        <w:rPr>
          <w:color w:val="auto"/>
        </w:rPr>
        <w:t xml:space="preserve">3.1.2. На территориях общественного назначения при разработке проектных мероприятий по благоустройству необходимо обеспечивать: </w:t>
      </w:r>
    </w:p>
    <w:p w:rsidR="0072149A" w:rsidRPr="00AF422A" w:rsidRDefault="0072149A" w:rsidP="006856BB">
      <w:pPr>
        <w:pStyle w:val="Default"/>
        <w:ind w:firstLine="707"/>
        <w:jc w:val="both"/>
        <w:rPr>
          <w:color w:val="auto"/>
        </w:rPr>
      </w:pPr>
      <w:r w:rsidRPr="00AF422A">
        <w:rPr>
          <w:color w:val="auto"/>
        </w:rPr>
        <w:t xml:space="preserve">- открытость и проницаемость территорий для визуального восприятия (отсутствие глухих оград); </w:t>
      </w:r>
    </w:p>
    <w:p w:rsidR="0072149A" w:rsidRPr="00AF422A" w:rsidRDefault="0072149A" w:rsidP="006856BB">
      <w:pPr>
        <w:pStyle w:val="Default"/>
        <w:ind w:firstLine="707"/>
        <w:jc w:val="both"/>
        <w:rPr>
          <w:color w:val="auto"/>
        </w:rPr>
      </w:pPr>
      <w:r w:rsidRPr="00AF422A">
        <w:rPr>
          <w:color w:val="auto"/>
        </w:rPr>
        <w:t xml:space="preserve">- условия беспрепятственного передвижения населения (включая маломобильные группы); </w:t>
      </w:r>
    </w:p>
    <w:p w:rsidR="0072149A" w:rsidRPr="00AF422A" w:rsidRDefault="0072149A" w:rsidP="006856BB">
      <w:pPr>
        <w:pStyle w:val="Default"/>
        <w:ind w:firstLine="707"/>
        <w:jc w:val="both"/>
        <w:rPr>
          <w:color w:val="auto"/>
        </w:rPr>
      </w:pPr>
      <w:r w:rsidRPr="00AF422A">
        <w:rPr>
          <w:color w:val="auto"/>
        </w:rPr>
        <w:t xml:space="preserve">- приемы поддержки исторически сложившейся планировочной структуры и масштаба застройки; </w:t>
      </w:r>
    </w:p>
    <w:p w:rsidR="0072149A" w:rsidRPr="00AF422A" w:rsidRDefault="0072149A" w:rsidP="006856BB">
      <w:pPr>
        <w:pStyle w:val="Default"/>
        <w:ind w:firstLine="707"/>
        <w:jc w:val="both"/>
        <w:rPr>
          <w:color w:val="auto"/>
        </w:rPr>
      </w:pPr>
      <w:r w:rsidRPr="00AF422A">
        <w:rPr>
          <w:color w:val="auto"/>
        </w:rPr>
        <w:t xml:space="preserve">- достижение стилевого единства элементов благоустройства с окружающей средой сельского поселения. </w:t>
      </w:r>
    </w:p>
    <w:p w:rsidR="0072149A" w:rsidRPr="00AF422A" w:rsidRDefault="0072149A" w:rsidP="006856BB">
      <w:pPr>
        <w:pStyle w:val="Default"/>
        <w:ind w:firstLine="707"/>
        <w:jc w:val="both"/>
        <w:rPr>
          <w:color w:val="auto"/>
        </w:rPr>
      </w:pPr>
      <w:r w:rsidRPr="00AF422A">
        <w:rPr>
          <w:color w:val="auto"/>
        </w:rPr>
        <w:t xml:space="preserve">3.1.3. Проекты благоустройства территорий общественных пространств разрабатываются на основании предварительных предпроектных исследований, определяющих потребности жителей и возможные виды деятельности на данной территории. Проекты благоустройства территорий общественных пространств должны обеспечивать высокий уровень комфорта пребывания, визуальную привлекательность среды, экологическую обоснованность общественных пространств, рассматривать общественные пространства как места коммуникации и общения, способствовать привлечению посетителей, и обеспечивать наличие возможностей для развития предпринимательства. </w:t>
      </w:r>
    </w:p>
    <w:p w:rsidR="0072149A" w:rsidRPr="00AF422A" w:rsidRDefault="0072149A" w:rsidP="006856BB">
      <w:pPr>
        <w:pStyle w:val="Default"/>
        <w:ind w:firstLine="707"/>
        <w:jc w:val="both"/>
        <w:rPr>
          <w:color w:val="auto"/>
        </w:rPr>
      </w:pPr>
      <w:r w:rsidRPr="00AF422A">
        <w:rPr>
          <w:color w:val="auto"/>
        </w:rPr>
        <w:t xml:space="preserve">3.1.4. Перечень конструктивных элементов внешнего благоустройства на территории общественных пространств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(ограждения, специальные виды покрытий и т.п.). </w:t>
      </w:r>
    </w:p>
    <w:p w:rsidR="0072149A" w:rsidRPr="00AF422A" w:rsidRDefault="0072149A" w:rsidP="006856BB">
      <w:pPr>
        <w:pStyle w:val="Default"/>
        <w:ind w:firstLine="707"/>
        <w:jc w:val="both"/>
        <w:rPr>
          <w:color w:val="auto"/>
        </w:rPr>
      </w:pPr>
      <w:r w:rsidRPr="00AF422A">
        <w:rPr>
          <w:color w:val="auto"/>
        </w:rPr>
        <w:t xml:space="preserve">3.1.5. При благоустройстве на территории общественных пространств допускается размещение произведений декоративно-прикладного искусства, декоративных водных устройств. </w:t>
      </w:r>
    </w:p>
    <w:p w:rsidR="0072149A" w:rsidRPr="00AF422A" w:rsidRDefault="0072149A" w:rsidP="006856BB">
      <w:pPr>
        <w:pStyle w:val="Default"/>
        <w:ind w:firstLine="707"/>
        <w:jc w:val="both"/>
        <w:rPr>
          <w:color w:val="auto"/>
        </w:rPr>
      </w:pPr>
      <w:r w:rsidRPr="00AF422A">
        <w:rPr>
          <w:bCs/>
          <w:color w:val="auto"/>
        </w:rPr>
        <w:t xml:space="preserve">3.2. Благоустройство территории жилого назначения </w:t>
      </w:r>
    </w:p>
    <w:p w:rsidR="0072149A" w:rsidRPr="00AF422A" w:rsidRDefault="0072149A" w:rsidP="006856BB">
      <w:pPr>
        <w:pStyle w:val="Default"/>
        <w:ind w:firstLine="708"/>
        <w:jc w:val="both"/>
        <w:rPr>
          <w:color w:val="auto"/>
        </w:rPr>
      </w:pPr>
      <w:r w:rsidRPr="00AF422A">
        <w:rPr>
          <w:color w:val="auto"/>
        </w:rPr>
        <w:t xml:space="preserve">3.2.1.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 </w:t>
      </w:r>
    </w:p>
    <w:p w:rsidR="0072149A" w:rsidRPr="00AF422A" w:rsidRDefault="0072149A" w:rsidP="006856BB">
      <w:pPr>
        <w:pStyle w:val="Default"/>
        <w:ind w:firstLine="708"/>
        <w:jc w:val="both"/>
        <w:rPr>
          <w:color w:val="auto"/>
        </w:rPr>
      </w:pPr>
      <w:r w:rsidRPr="00AF422A">
        <w:rPr>
          <w:color w:val="auto"/>
        </w:rPr>
        <w:t xml:space="preserve">3.2.2. Общественные пространства на территориях жилого назначения включают в себя систему пешеходных коммуникаций, участки учреждений обслуживания жилых групп, микрорайонов, жилых районов и озелененные территории общего пользования. </w:t>
      </w:r>
    </w:p>
    <w:p w:rsidR="0072149A" w:rsidRPr="00AF422A" w:rsidRDefault="0072149A" w:rsidP="006856BB">
      <w:pPr>
        <w:pStyle w:val="Default"/>
        <w:ind w:firstLine="708"/>
        <w:jc w:val="both"/>
        <w:rPr>
          <w:color w:val="auto"/>
        </w:rPr>
      </w:pPr>
      <w:r w:rsidRPr="00AF422A">
        <w:rPr>
          <w:color w:val="auto"/>
        </w:rPr>
        <w:t xml:space="preserve">3.2.3.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72149A" w:rsidRPr="00AF422A" w:rsidRDefault="0072149A" w:rsidP="006856BB">
      <w:pPr>
        <w:pStyle w:val="Default"/>
        <w:ind w:firstLine="708"/>
        <w:jc w:val="both"/>
        <w:rPr>
          <w:color w:val="auto"/>
        </w:rPr>
      </w:pPr>
      <w:r w:rsidRPr="00AF422A">
        <w:rPr>
          <w:color w:val="auto"/>
        </w:rPr>
        <w:t>3.2.4. Возможно размещение средств наружной рекламы, некапитальных нестационарных сооружений в соответствии с утвержденными органом местного самоуправления  схемами размещения.</w:t>
      </w:r>
    </w:p>
    <w:p w:rsidR="0072149A" w:rsidRPr="00AF422A" w:rsidRDefault="0072149A" w:rsidP="006856BB">
      <w:pPr>
        <w:pStyle w:val="Default"/>
        <w:ind w:firstLine="708"/>
        <w:jc w:val="both"/>
        <w:rPr>
          <w:color w:val="auto"/>
        </w:rPr>
      </w:pPr>
      <w:r w:rsidRPr="00AF422A">
        <w:rPr>
          <w:color w:val="auto"/>
        </w:rPr>
        <w:t xml:space="preserve">3.2.5. Территорию общественных пространств на территориях жилого назначения рекомендуется разделить на зоны, предназначенные для выполнения определенных функций: рекреационная, транспортная, хозяйственная и т.д. При </w:t>
      </w:r>
      <w:r w:rsidRPr="00AF422A">
        <w:rPr>
          <w:color w:val="auto"/>
        </w:rPr>
        <w:lastRenderedPageBreak/>
        <w:t xml:space="preserve">ограничении по площади общественных пространств на территориях жилого назначения допускается учитывать расположенные в зоне пешеходной доступности функциональные зоны и площади. </w:t>
      </w:r>
    </w:p>
    <w:p w:rsidR="0072149A" w:rsidRPr="00AF422A" w:rsidRDefault="0072149A" w:rsidP="006856BB">
      <w:pPr>
        <w:pStyle w:val="Default"/>
        <w:ind w:firstLine="708"/>
        <w:jc w:val="both"/>
        <w:rPr>
          <w:color w:val="auto"/>
        </w:rPr>
      </w:pPr>
      <w:r w:rsidRPr="00AF422A">
        <w:rPr>
          <w:color w:val="auto"/>
        </w:rPr>
        <w:t xml:space="preserve">3.2.6.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 </w:t>
      </w:r>
    </w:p>
    <w:p w:rsidR="0072149A" w:rsidRPr="00AF422A" w:rsidRDefault="0072149A" w:rsidP="006856BB">
      <w:pPr>
        <w:pStyle w:val="Default"/>
        <w:ind w:firstLine="708"/>
        <w:jc w:val="both"/>
        <w:rPr>
          <w:color w:val="auto"/>
        </w:rPr>
      </w:pPr>
      <w:r w:rsidRPr="00AF422A">
        <w:rPr>
          <w:color w:val="auto"/>
        </w:rPr>
        <w:t xml:space="preserve">3.2.7. Безопасность общественных пространств на территориях жилого назначения необходимо обеспечивать их просматриваемостью со стороны окон жилых домов, а также со стороны прилегающих общественных пространств в сочетании с освещенностью. </w:t>
      </w:r>
    </w:p>
    <w:p w:rsidR="0072149A" w:rsidRPr="00AF422A" w:rsidRDefault="0072149A" w:rsidP="006856BB">
      <w:pPr>
        <w:pStyle w:val="Default"/>
        <w:ind w:firstLine="708"/>
        <w:jc w:val="both"/>
        <w:rPr>
          <w:color w:val="auto"/>
        </w:rPr>
      </w:pPr>
      <w:r w:rsidRPr="00AF422A">
        <w:rPr>
          <w:color w:val="auto"/>
        </w:rPr>
        <w:t xml:space="preserve">3.2.8. Проектирование благоустройства участков жилой застройки рекомендуется производить с учетом коллективного или индивидуального характера пользования придомовой территорией. Кроме того, рекомендуется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72149A" w:rsidRPr="00AF422A" w:rsidRDefault="0072149A" w:rsidP="006856BB">
      <w:pPr>
        <w:pStyle w:val="Default"/>
        <w:ind w:firstLine="708"/>
        <w:jc w:val="both"/>
        <w:rPr>
          <w:color w:val="auto"/>
        </w:rPr>
      </w:pPr>
      <w:r w:rsidRPr="00AF422A">
        <w:rPr>
          <w:color w:val="auto"/>
        </w:rPr>
        <w:t xml:space="preserve">3.2.9.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72149A" w:rsidRPr="00AF422A" w:rsidRDefault="0072149A" w:rsidP="006856BB">
      <w:pPr>
        <w:pStyle w:val="Default"/>
        <w:ind w:firstLine="708"/>
        <w:jc w:val="both"/>
        <w:rPr>
          <w:color w:val="auto"/>
        </w:rPr>
      </w:pPr>
      <w:r w:rsidRPr="00AF422A">
        <w:rPr>
          <w:color w:val="auto"/>
        </w:rPr>
        <w:t>3.2.10.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72149A" w:rsidRPr="00AF422A" w:rsidRDefault="0072149A" w:rsidP="006856BB">
      <w:pPr>
        <w:pStyle w:val="Default"/>
        <w:ind w:firstLine="708"/>
        <w:jc w:val="both"/>
        <w:rPr>
          <w:color w:val="auto"/>
        </w:rPr>
      </w:pPr>
      <w:r w:rsidRPr="00AF422A">
        <w:rPr>
          <w:color w:val="auto"/>
        </w:rPr>
        <w:t xml:space="preserve">3.2.11.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 </w:t>
      </w:r>
    </w:p>
    <w:p w:rsidR="0072149A" w:rsidRPr="00AF422A" w:rsidRDefault="0072149A" w:rsidP="006856BB">
      <w:pPr>
        <w:pStyle w:val="Default"/>
        <w:ind w:firstLine="708"/>
        <w:jc w:val="both"/>
        <w:rPr>
          <w:color w:val="auto"/>
        </w:rPr>
      </w:pPr>
      <w:r w:rsidRPr="00AF422A">
        <w:rPr>
          <w:color w:val="auto"/>
        </w:rPr>
        <w:t xml:space="preserve">3.2.12. При озеленении территории детских садов и школ запрещается использовать растения с ядовитыми плодами. </w:t>
      </w:r>
    </w:p>
    <w:p w:rsidR="0072149A" w:rsidRPr="00AF422A" w:rsidRDefault="0072149A" w:rsidP="006856BB">
      <w:pPr>
        <w:pStyle w:val="Default"/>
        <w:ind w:firstLine="708"/>
        <w:jc w:val="both"/>
        <w:rPr>
          <w:color w:val="auto"/>
        </w:rPr>
      </w:pPr>
      <w:r w:rsidRPr="00AF422A">
        <w:rPr>
          <w:color w:val="auto"/>
        </w:rPr>
        <w:t xml:space="preserve">3.2.13.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72149A" w:rsidRPr="00AF422A" w:rsidRDefault="0072149A" w:rsidP="006856BB">
      <w:pPr>
        <w:pStyle w:val="Default"/>
        <w:ind w:firstLine="707"/>
        <w:jc w:val="both"/>
        <w:rPr>
          <w:color w:val="auto"/>
        </w:rPr>
      </w:pPr>
      <w:r w:rsidRPr="00AF422A">
        <w:rPr>
          <w:bCs/>
          <w:color w:val="auto"/>
        </w:rPr>
        <w:t>3.3. Благоустройство территории рекреационного назначения</w:t>
      </w:r>
    </w:p>
    <w:p w:rsidR="0072149A" w:rsidRPr="00AF422A" w:rsidRDefault="0072149A" w:rsidP="006856BB">
      <w:pPr>
        <w:pStyle w:val="Default"/>
        <w:ind w:firstLine="707"/>
        <w:jc w:val="both"/>
        <w:rPr>
          <w:color w:val="auto"/>
        </w:rPr>
      </w:pPr>
      <w:r w:rsidRPr="00AF422A">
        <w:rPr>
          <w:color w:val="auto"/>
        </w:rPr>
        <w:t>3.3.1.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72149A" w:rsidRPr="00AF422A" w:rsidRDefault="0072149A" w:rsidP="006856BB">
      <w:pPr>
        <w:pStyle w:val="Default"/>
        <w:ind w:firstLine="707"/>
        <w:jc w:val="both"/>
        <w:rPr>
          <w:color w:val="auto"/>
        </w:rPr>
      </w:pPr>
      <w:r w:rsidRPr="00AF422A">
        <w:rPr>
          <w:color w:val="auto"/>
        </w:rPr>
        <w:t xml:space="preserve">3.3.2.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рекомендуется проектировать в соответствии со сложившимся историко-культурным обликом территории, на которой он расположен (при его наличии). </w:t>
      </w:r>
    </w:p>
    <w:p w:rsidR="0072149A" w:rsidRPr="00AF422A" w:rsidRDefault="0072149A" w:rsidP="006856BB">
      <w:pPr>
        <w:pStyle w:val="Default"/>
        <w:ind w:firstLine="707"/>
        <w:jc w:val="both"/>
        <w:rPr>
          <w:color w:val="auto"/>
        </w:rPr>
      </w:pPr>
      <w:r w:rsidRPr="00AF422A">
        <w:rPr>
          <w:color w:val="auto"/>
        </w:rPr>
        <w:t xml:space="preserve">3.3.3. При реконструкции объектов рекреации предусматривается: </w:t>
      </w:r>
    </w:p>
    <w:p w:rsidR="0072149A" w:rsidRPr="00AF422A" w:rsidRDefault="0072149A" w:rsidP="006856BB">
      <w:pPr>
        <w:pStyle w:val="Default"/>
        <w:ind w:firstLine="707"/>
        <w:jc w:val="both"/>
        <w:rPr>
          <w:color w:val="auto"/>
        </w:rPr>
      </w:pPr>
      <w:r w:rsidRPr="00AF422A">
        <w:rPr>
          <w:color w:val="auto"/>
        </w:rPr>
        <w:lastRenderedPageBreak/>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72149A" w:rsidRPr="00AF422A" w:rsidRDefault="0072149A" w:rsidP="006856BB">
      <w:pPr>
        <w:pStyle w:val="Default"/>
        <w:ind w:firstLine="707"/>
        <w:jc w:val="both"/>
        <w:rPr>
          <w:color w:val="auto"/>
        </w:rPr>
      </w:pPr>
      <w:r w:rsidRPr="00AF422A">
        <w:rPr>
          <w:color w:val="auto"/>
        </w:rPr>
        <w:t xml:space="preserve">- для парков и садов: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72149A" w:rsidRPr="00AF422A" w:rsidRDefault="0072149A" w:rsidP="006856BB">
      <w:pPr>
        <w:pStyle w:val="Default"/>
        <w:ind w:firstLine="707"/>
        <w:jc w:val="both"/>
        <w:rPr>
          <w:color w:val="auto"/>
        </w:rPr>
      </w:pPr>
      <w:r w:rsidRPr="00AF422A">
        <w:rPr>
          <w:color w:val="auto"/>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72149A" w:rsidRPr="00AF422A" w:rsidRDefault="0072149A" w:rsidP="006856BB">
      <w:pPr>
        <w:pStyle w:val="Default"/>
        <w:ind w:firstLine="707"/>
        <w:jc w:val="both"/>
        <w:rPr>
          <w:color w:val="auto"/>
        </w:rPr>
      </w:pPr>
      <w:r w:rsidRPr="00AF422A">
        <w:rPr>
          <w:color w:val="auto"/>
        </w:rPr>
        <w:t xml:space="preserve">3.3.4.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 </w:t>
      </w:r>
    </w:p>
    <w:p w:rsidR="0072149A" w:rsidRPr="00AF422A" w:rsidRDefault="0072149A" w:rsidP="006856BB">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3.3.5.  На территориях, предназначенных и обустроенных для организации  активного массового отдыха, купания и рекреации (далее-зоны отдыха) размещаются: пункт медицинского обслуживания с проездом, спасательная станция,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оснащают надписью «Медпункт» или изображением красного креста на белом фоне, а также - местом парковки санитарного транспорта с возможностью беспрепятственного подъезда машины скорой помощи. </w:t>
      </w:r>
    </w:p>
    <w:p w:rsidR="0072149A" w:rsidRPr="00AF422A" w:rsidRDefault="0072149A" w:rsidP="006856BB">
      <w:pPr>
        <w:pStyle w:val="Default"/>
        <w:ind w:firstLine="707"/>
        <w:jc w:val="both"/>
        <w:rPr>
          <w:color w:val="auto"/>
        </w:rPr>
      </w:pPr>
      <w:r w:rsidRPr="00AF422A">
        <w:rPr>
          <w:color w:val="auto"/>
        </w:rPr>
        <w:t xml:space="preserve">3.3.6. При проектировании озеленения территории объектов: </w:t>
      </w:r>
    </w:p>
    <w:p w:rsidR="0072149A" w:rsidRPr="00AF422A" w:rsidRDefault="0072149A" w:rsidP="006856BB">
      <w:pPr>
        <w:pStyle w:val="Default"/>
        <w:ind w:firstLine="707"/>
        <w:jc w:val="both"/>
        <w:rPr>
          <w:color w:val="auto"/>
        </w:rPr>
      </w:pPr>
      <w:r w:rsidRPr="00AF422A">
        <w:rPr>
          <w:color w:val="auto"/>
        </w:rPr>
        <w:t xml:space="preserve">- производится оценка существующей растительности, состояния древесных растений и травянистого покрова; </w:t>
      </w:r>
    </w:p>
    <w:p w:rsidR="0072149A" w:rsidRPr="00AF422A" w:rsidRDefault="0072149A" w:rsidP="006856BB">
      <w:pPr>
        <w:pStyle w:val="Default"/>
        <w:ind w:firstLine="707"/>
        <w:jc w:val="both"/>
        <w:rPr>
          <w:color w:val="auto"/>
        </w:rPr>
      </w:pPr>
      <w:r w:rsidRPr="00AF422A">
        <w:rPr>
          <w:color w:val="auto"/>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72149A" w:rsidRPr="00AF422A" w:rsidRDefault="0072149A" w:rsidP="006856BB">
      <w:pPr>
        <w:pStyle w:val="Default"/>
        <w:ind w:firstLine="707"/>
        <w:jc w:val="both"/>
        <w:rPr>
          <w:color w:val="auto"/>
        </w:rPr>
      </w:pPr>
      <w:r w:rsidRPr="00AF422A">
        <w:rPr>
          <w:color w:val="auto"/>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72149A" w:rsidRPr="00AF422A" w:rsidRDefault="0072149A" w:rsidP="006856BB">
      <w:pPr>
        <w:pStyle w:val="Default"/>
        <w:ind w:firstLine="707"/>
        <w:jc w:val="both"/>
        <w:rPr>
          <w:color w:val="auto"/>
        </w:rPr>
      </w:pPr>
      <w:r w:rsidRPr="00AF422A">
        <w:rPr>
          <w:color w:val="auto"/>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72149A" w:rsidRPr="00AF422A" w:rsidRDefault="0072149A" w:rsidP="006856BB">
      <w:pPr>
        <w:pStyle w:val="Default"/>
        <w:ind w:firstLine="707"/>
        <w:jc w:val="both"/>
        <w:rPr>
          <w:color w:val="auto"/>
        </w:rPr>
      </w:pPr>
      <w:r w:rsidRPr="00AF422A">
        <w:rPr>
          <w:color w:val="auto"/>
        </w:rPr>
        <w:t xml:space="preserve">- обеспечивается недопущение использования территории зоны отдыха для иных целей (выгуливания собак, устройства игровых городков, аттракционов и т.п.). </w:t>
      </w:r>
    </w:p>
    <w:p w:rsidR="0072149A" w:rsidRPr="00AF422A" w:rsidRDefault="0072149A" w:rsidP="006856BB">
      <w:pPr>
        <w:pStyle w:val="Default"/>
        <w:ind w:firstLine="707"/>
        <w:jc w:val="both"/>
        <w:rPr>
          <w:color w:val="auto"/>
        </w:rPr>
      </w:pPr>
      <w:r w:rsidRPr="00AF422A">
        <w:rPr>
          <w:color w:val="auto"/>
        </w:rPr>
        <w:t xml:space="preserve">3.3.7. Возможно размещение ограждения, некапитальных нестационарных сооружений мелкорозничной торговли и питания, туалетных кабин. </w:t>
      </w:r>
    </w:p>
    <w:p w:rsidR="0072149A" w:rsidRPr="00AF422A" w:rsidRDefault="0072149A" w:rsidP="006856BB">
      <w:pPr>
        <w:pStyle w:val="Default"/>
        <w:ind w:firstLine="707"/>
        <w:jc w:val="both"/>
        <w:rPr>
          <w:color w:val="auto"/>
        </w:rPr>
      </w:pPr>
      <w:r w:rsidRPr="00AF422A">
        <w:rPr>
          <w:color w:val="auto"/>
        </w:rPr>
        <w:t xml:space="preserve">3.3.8. На территории муниципального  образования организуются следующие виды парков: </w:t>
      </w:r>
    </w:p>
    <w:p w:rsidR="0072149A" w:rsidRPr="00AF422A" w:rsidRDefault="0072149A" w:rsidP="006856BB">
      <w:pPr>
        <w:pStyle w:val="Default"/>
        <w:ind w:firstLine="707"/>
        <w:jc w:val="both"/>
        <w:rPr>
          <w:color w:val="auto"/>
        </w:rPr>
      </w:pPr>
      <w:r w:rsidRPr="00AF422A">
        <w:rPr>
          <w:color w:val="auto"/>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72149A" w:rsidRPr="00AF422A" w:rsidRDefault="0072149A" w:rsidP="006856BB">
      <w:pPr>
        <w:pStyle w:val="Default"/>
        <w:ind w:firstLine="707"/>
        <w:jc w:val="both"/>
        <w:rPr>
          <w:color w:val="auto"/>
        </w:rPr>
      </w:pPr>
      <w:r w:rsidRPr="00AF422A">
        <w:rPr>
          <w:color w:val="auto"/>
        </w:rPr>
        <w:lastRenderedPageBreak/>
        <w:t xml:space="preserve">- специализированные - предназначены для организации специализированных видов отдыха; </w:t>
      </w:r>
    </w:p>
    <w:p w:rsidR="0072149A" w:rsidRPr="00AF422A" w:rsidRDefault="0072149A" w:rsidP="006856BB">
      <w:pPr>
        <w:pStyle w:val="Default"/>
        <w:ind w:firstLine="707"/>
        <w:jc w:val="both"/>
        <w:rPr>
          <w:color w:val="auto"/>
        </w:rPr>
      </w:pPr>
      <w:r w:rsidRPr="00AF422A">
        <w:rPr>
          <w:color w:val="auto"/>
        </w:rPr>
        <w:t xml:space="preserve">- парки жилых районов - предназначены для организации активного и тихого отдыха населения жилого района. </w:t>
      </w:r>
    </w:p>
    <w:p w:rsidR="0072149A" w:rsidRPr="00AF422A" w:rsidRDefault="0072149A" w:rsidP="006856BB">
      <w:pPr>
        <w:pStyle w:val="Default"/>
        <w:ind w:firstLine="707"/>
        <w:jc w:val="both"/>
        <w:rPr>
          <w:color w:val="auto"/>
        </w:rPr>
      </w:pPr>
      <w:r w:rsidRPr="00AF422A">
        <w:rPr>
          <w:color w:val="auto"/>
        </w:rPr>
        <w:t xml:space="preserve">3.3.9.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w:t>
      </w:r>
    </w:p>
    <w:p w:rsidR="0072149A" w:rsidRPr="00AF422A" w:rsidRDefault="0072149A" w:rsidP="006856BB">
      <w:pPr>
        <w:pStyle w:val="Default"/>
        <w:ind w:firstLine="707"/>
        <w:jc w:val="both"/>
        <w:rPr>
          <w:color w:val="auto"/>
        </w:rPr>
      </w:pPr>
      <w:r w:rsidRPr="00AF422A">
        <w:rPr>
          <w:color w:val="auto"/>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72149A" w:rsidRPr="00AF422A" w:rsidRDefault="0072149A" w:rsidP="006856BB">
      <w:pPr>
        <w:pStyle w:val="Default"/>
        <w:ind w:firstLine="707"/>
        <w:jc w:val="both"/>
        <w:rPr>
          <w:color w:val="auto"/>
        </w:rPr>
      </w:pPr>
      <w:r w:rsidRPr="00AF422A">
        <w:rPr>
          <w:color w:val="auto"/>
        </w:rPr>
        <w:t xml:space="preserve">3.3.10.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 </w:t>
      </w:r>
    </w:p>
    <w:p w:rsidR="0072149A" w:rsidRPr="00AF422A" w:rsidRDefault="0072149A" w:rsidP="006856BB">
      <w:pPr>
        <w:pStyle w:val="Default"/>
        <w:ind w:firstLine="707"/>
        <w:jc w:val="both"/>
        <w:rPr>
          <w:color w:val="auto"/>
        </w:rPr>
      </w:pPr>
      <w:r w:rsidRPr="00AF422A">
        <w:rPr>
          <w:color w:val="auto"/>
        </w:rPr>
        <w:t xml:space="preserve">3.3.11. На территории парка жилого района предусматривается: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 </w:t>
      </w:r>
    </w:p>
    <w:p w:rsidR="0072149A" w:rsidRPr="00AF422A" w:rsidRDefault="0072149A" w:rsidP="006856BB">
      <w:pPr>
        <w:pStyle w:val="Default"/>
        <w:ind w:firstLine="708"/>
        <w:jc w:val="both"/>
        <w:rPr>
          <w:color w:val="auto"/>
        </w:rPr>
      </w:pPr>
      <w:r w:rsidRPr="00AF422A">
        <w:rPr>
          <w:color w:val="auto"/>
        </w:rPr>
        <w:t xml:space="preserve">3.3.12. При разработке проектных мероприятий по озеленению в парке жилого района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72149A" w:rsidRPr="00AF422A" w:rsidRDefault="0072149A" w:rsidP="006856BB">
      <w:pPr>
        <w:pStyle w:val="Default"/>
        <w:ind w:firstLine="708"/>
        <w:jc w:val="both"/>
        <w:rPr>
          <w:color w:val="auto"/>
        </w:rPr>
      </w:pPr>
      <w:r w:rsidRPr="00AF422A">
        <w:rPr>
          <w:color w:val="auto"/>
        </w:rPr>
        <w:t xml:space="preserve">3.3.13. На территории сельского поселения возможно формирование следующих видов садов: </w:t>
      </w:r>
    </w:p>
    <w:p w:rsidR="0072149A" w:rsidRPr="00AF422A" w:rsidRDefault="0072149A" w:rsidP="006856BB">
      <w:pPr>
        <w:pStyle w:val="Default"/>
        <w:ind w:firstLine="708"/>
        <w:jc w:val="both"/>
        <w:rPr>
          <w:color w:val="auto"/>
        </w:rPr>
      </w:pPr>
      <w:r w:rsidRPr="00AF422A">
        <w:rPr>
          <w:color w:val="auto"/>
        </w:rPr>
        <w:t xml:space="preserve">- сады отдыха - предназначены для организации кратковременного отдыха населения и прогулок); </w:t>
      </w:r>
    </w:p>
    <w:p w:rsidR="0072149A" w:rsidRPr="00AF422A" w:rsidRDefault="0072149A" w:rsidP="006856BB">
      <w:pPr>
        <w:pStyle w:val="Default"/>
        <w:ind w:firstLine="708"/>
        <w:jc w:val="both"/>
        <w:rPr>
          <w:color w:val="auto"/>
        </w:rPr>
      </w:pPr>
      <w:r w:rsidRPr="00AF422A">
        <w:rPr>
          <w:color w:val="auto"/>
        </w:rPr>
        <w:t xml:space="preserve">- сады при сооружениях, сады-выставки (экспозиционная территория, действующая как самостоятельный объект или как часть сельского парка); </w:t>
      </w:r>
    </w:p>
    <w:p w:rsidR="0072149A" w:rsidRPr="00AF422A" w:rsidRDefault="0072149A" w:rsidP="006856BB">
      <w:pPr>
        <w:pStyle w:val="Default"/>
        <w:ind w:firstLine="708"/>
        <w:jc w:val="both"/>
        <w:rPr>
          <w:color w:val="auto"/>
        </w:rPr>
      </w:pPr>
      <w:r w:rsidRPr="00AF422A">
        <w:rPr>
          <w:color w:val="auto"/>
        </w:rPr>
        <w:t xml:space="preserve">- сады на крышах -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 </w:t>
      </w:r>
    </w:p>
    <w:p w:rsidR="0072149A" w:rsidRPr="00AF422A" w:rsidRDefault="0072149A" w:rsidP="006856BB">
      <w:pPr>
        <w:pStyle w:val="Default"/>
        <w:ind w:firstLine="708"/>
        <w:jc w:val="both"/>
        <w:rPr>
          <w:color w:val="auto"/>
        </w:rPr>
      </w:pPr>
      <w:r w:rsidRPr="00AF422A">
        <w:rPr>
          <w:color w:val="auto"/>
        </w:rPr>
        <w:t xml:space="preserve">3.3.14.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72149A" w:rsidRPr="00AF422A" w:rsidRDefault="0072149A" w:rsidP="006856BB">
      <w:pPr>
        <w:pStyle w:val="Default"/>
        <w:ind w:firstLine="708"/>
        <w:jc w:val="both"/>
        <w:rPr>
          <w:color w:val="auto"/>
        </w:rPr>
      </w:pPr>
      <w:r w:rsidRPr="00AF422A">
        <w:rPr>
          <w:color w:val="auto"/>
        </w:rPr>
        <w:t xml:space="preserve">3.3.15.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Возможно предусматривать размещение ограждения, некапитальных нестационарных сооружений питания (летние кафе). </w:t>
      </w:r>
    </w:p>
    <w:p w:rsidR="0072149A" w:rsidRPr="00AF422A" w:rsidRDefault="0072149A" w:rsidP="006856BB">
      <w:pPr>
        <w:pStyle w:val="Default"/>
        <w:ind w:firstLine="708"/>
        <w:jc w:val="both"/>
        <w:rPr>
          <w:color w:val="auto"/>
        </w:rPr>
      </w:pPr>
      <w:r w:rsidRPr="00AF422A">
        <w:rPr>
          <w:color w:val="auto"/>
        </w:rPr>
        <w:t xml:space="preserve">3.3.16. Проектирование сада на крыше кроме решения задач озеленения обычно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необходимо определять проектным решением. </w:t>
      </w:r>
    </w:p>
    <w:p w:rsidR="0072149A" w:rsidRPr="00AF422A" w:rsidRDefault="0072149A" w:rsidP="006856BB">
      <w:pPr>
        <w:pStyle w:val="Default"/>
        <w:ind w:firstLine="708"/>
        <w:jc w:val="both"/>
        <w:rPr>
          <w:color w:val="auto"/>
        </w:rPr>
      </w:pPr>
      <w:r w:rsidRPr="00AF422A">
        <w:rPr>
          <w:color w:val="auto"/>
        </w:rPr>
        <w:t xml:space="preserve">3.3.17.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w:t>
      </w:r>
    </w:p>
    <w:p w:rsidR="0072149A" w:rsidRPr="00AF422A" w:rsidRDefault="0072149A" w:rsidP="006856BB">
      <w:pPr>
        <w:pStyle w:val="Default"/>
        <w:ind w:firstLine="708"/>
        <w:jc w:val="both"/>
        <w:rPr>
          <w:color w:val="auto"/>
        </w:rPr>
      </w:pPr>
      <w:r w:rsidRPr="00AF422A">
        <w:rPr>
          <w:color w:val="auto"/>
        </w:rPr>
        <w:lastRenderedPageBreak/>
        <w:t>3.3.18.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r w:rsidRPr="00AF422A">
        <w:rPr>
          <w:color w:val="auto"/>
        </w:rPr>
        <w:br/>
      </w:r>
      <w:r>
        <w:rPr>
          <w:color w:val="auto"/>
        </w:rPr>
        <w:t xml:space="preserve">         </w:t>
      </w:r>
      <w:r w:rsidRPr="00AF422A">
        <w:rPr>
          <w:color w:val="auto"/>
        </w:rPr>
        <w:t>3.4. Благоустройство территорий производственного назначения</w:t>
      </w:r>
    </w:p>
    <w:p w:rsidR="0072149A" w:rsidRPr="00AF422A" w:rsidRDefault="0072149A" w:rsidP="006856BB">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3.4.1. Объектами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72149A" w:rsidRPr="00AF422A" w:rsidRDefault="0072149A" w:rsidP="006856BB">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3.4.2.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72149A" w:rsidRPr="00AF422A" w:rsidRDefault="0072149A" w:rsidP="006856BB">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xml:space="preserve">3.4.3. Площадь озеленения санитарно-защитных зон (далее - СЗЗ) территорий производственного назначения должна определяться проектным решением. </w:t>
      </w:r>
    </w:p>
    <w:p w:rsidR="0072149A" w:rsidRPr="00AF422A" w:rsidRDefault="0072149A" w:rsidP="006856BB">
      <w:pPr>
        <w:autoSpaceDE w:val="0"/>
        <w:autoSpaceDN w:val="0"/>
        <w:adjustRightInd w:val="0"/>
        <w:spacing w:line="240" w:lineRule="auto"/>
        <w:ind w:firstLine="540"/>
        <w:jc w:val="both"/>
        <w:rPr>
          <w:rFonts w:ascii="Times New Roman" w:hAnsi="Times New Roman"/>
          <w:sz w:val="24"/>
          <w:szCs w:val="24"/>
          <w:lang w:val="ru-RU"/>
        </w:rPr>
      </w:pPr>
      <w:r w:rsidRPr="00AF422A">
        <w:rPr>
          <w:rFonts w:ascii="Times New Roman" w:hAnsi="Times New Roman"/>
          <w:sz w:val="24"/>
          <w:szCs w:val="24"/>
          <w:lang w:val="ru-RU"/>
        </w:rPr>
        <w:t xml:space="preserve">3.4.4. Не менее 60% площади СЗЗ должны быть озеленены с обязательной организацией полосы древесно-кустарниковых насаждений со стороны жилой застройки. В случае если максимальный размер СЗЗ составляет величину до </w:t>
      </w:r>
      <w:smartTag w:uri="urn:schemas-microsoft-com:office:smarttags" w:element="metricconverter">
        <w:smartTagPr>
          <w:attr w:name="ProductID" w:val="1 км"/>
        </w:smartTagPr>
        <w:r w:rsidRPr="00AF422A">
          <w:rPr>
            <w:rFonts w:ascii="Times New Roman" w:hAnsi="Times New Roman"/>
            <w:sz w:val="24"/>
            <w:szCs w:val="24"/>
            <w:lang w:val="ru-RU"/>
          </w:rPr>
          <w:t>1 км</w:t>
        </w:r>
      </w:smartTag>
      <w:r w:rsidRPr="00AF422A">
        <w:rPr>
          <w:rFonts w:ascii="Times New Roman" w:hAnsi="Times New Roman"/>
          <w:sz w:val="24"/>
          <w:szCs w:val="24"/>
          <w:lang w:val="ru-RU"/>
        </w:rPr>
        <w:t>, площадь озеленения должна быть не менее 40%.</w:t>
      </w:r>
    </w:p>
    <w:p w:rsidR="0072149A" w:rsidRPr="00AF422A" w:rsidRDefault="0072149A" w:rsidP="006856BB">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3.4.5. Перечень элементов благоустройства озелененных территорий СЗЗ включает:</w:t>
      </w:r>
    </w:p>
    <w:p w:rsidR="0072149A" w:rsidRPr="00AF422A" w:rsidRDefault="0072149A" w:rsidP="006856BB">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элементы сопряжения озелененного участка с прилегающими территориями (бортовой камень, подпорные стенки и др.);</w:t>
      </w:r>
    </w:p>
    <w:p w:rsidR="0072149A" w:rsidRPr="00AF422A" w:rsidRDefault="0072149A" w:rsidP="006856BB">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элементы защиты насаждений и участков озеленения.</w:t>
      </w:r>
    </w:p>
    <w:p w:rsidR="00C73DEB" w:rsidRDefault="0072149A" w:rsidP="00C73DEB">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3.4.6. Озеленение необходимо формировать в виде живописных композиций, исключающих однообразие и монотонность.</w:t>
      </w:r>
    </w:p>
    <w:p w:rsidR="0072149A" w:rsidRPr="00C73DEB" w:rsidRDefault="0072149A" w:rsidP="00C73DEB">
      <w:pPr>
        <w:pStyle w:val="ConsPlusNormal"/>
        <w:ind w:firstLine="540"/>
        <w:jc w:val="both"/>
        <w:rPr>
          <w:rFonts w:ascii="Times New Roman" w:hAnsi="Times New Roman"/>
          <w:b/>
          <w:sz w:val="24"/>
          <w:szCs w:val="24"/>
        </w:rPr>
      </w:pPr>
      <w:r w:rsidRPr="00C73DEB">
        <w:rPr>
          <w:rFonts w:ascii="Times New Roman" w:hAnsi="Times New Roman"/>
          <w:b/>
          <w:sz w:val="24"/>
          <w:szCs w:val="24"/>
        </w:rPr>
        <w:t xml:space="preserve">3.5. </w:t>
      </w:r>
      <w:bookmarkStart w:id="0" w:name="_Toc472352462"/>
      <w:r w:rsidRPr="00C73DEB">
        <w:rPr>
          <w:rFonts w:ascii="Times New Roman" w:hAnsi="Times New Roman"/>
          <w:b/>
          <w:sz w:val="24"/>
          <w:szCs w:val="24"/>
        </w:rPr>
        <w:t>Благоустройство на территориях транспортной и инженерной инфраструктуры</w:t>
      </w:r>
    </w:p>
    <w:bookmarkEnd w:id="0"/>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пешеходные переходы различных типов. </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3.5.2. Улицы и дороги</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3.5.2.1. Мероприятия, направленные на благоустройство автомобильных дорог общего пользования, элементов обустройства автомобильных дорог общего пользования осуществляются в части, не противоречащей </w:t>
      </w:r>
      <w:hyperlink r:id="rId8" w:history="1">
        <w:r w:rsidRPr="00AF422A">
          <w:rPr>
            <w:rStyle w:val="a4"/>
            <w:rFonts w:ascii="Times New Roman" w:hAnsi="Times New Roman"/>
            <w:color w:val="auto"/>
            <w:sz w:val="24"/>
            <w:szCs w:val="24"/>
            <w:u w:val="none"/>
            <w:lang w:val="ru-RU"/>
          </w:rPr>
          <w:t xml:space="preserve">Федеральному закону от 8 ноября 2007 года </w:t>
        </w:r>
        <w:r w:rsidRPr="00AF422A">
          <w:rPr>
            <w:rStyle w:val="a4"/>
            <w:rFonts w:ascii="Times New Roman" w:hAnsi="Times New Roman"/>
            <w:color w:val="auto"/>
            <w:sz w:val="24"/>
            <w:szCs w:val="24"/>
            <w:u w:val="none"/>
          </w:rPr>
          <w:t>N</w:t>
        </w:r>
        <w:r w:rsidRPr="00AF422A">
          <w:rPr>
            <w:rStyle w:val="a4"/>
            <w:rFonts w:ascii="Times New Roman" w:hAnsi="Times New Roman"/>
            <w:color w:val="auto"/>
            <w:sz w:val="24"/>
            <w:szCs w:val="24"/>
            <w:u w:val="none"/>
            <w:lang w:val="ru-RU"/>
          </w:rPr>
          <w:t xml:space="preserve">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hyperlink>
      <w:r w:rsidRPr="00AF422A">
        <w:rPr>
          <w:rFonts w:ascii="Times New Roman" w:hAnsi="Times New Roman"/>
          <w:sz w:val="24"/>
          <w:szCs w:val="24"/>
          <w:lang w:val="ru-RU"/>
        </w:rPr>
        <w:t>, законодательству Российской Федерации о социальной защите инвалидов и иным нормативным правовым актам Российской Федерации и нормативно-техническим документам, устанавливающим требования к автомобильным дорогам общего пользования.</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3.5.2.2.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3.5.2.3.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 </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lastRenderedPageBreak/>
        <w:t>3.5.2.4. Виды и конструкции дорожного покрытия проектируются с учетом категории улицы и обеспечением безопасности движения.</w:t>
      </w:r>
    </w:p>
    <w:p w:rsidR="0072149A" w:rsidRPr="00AF422A" w:rsidRDefault="0072149A" w:rsidP="006856BB">
      <w:pPr>
        <w:spacing w:line="240" w:lineRule="auto"/>
        <w:ind w:firstLine="567"/>
        <w:contextualSpacing/>
        <w:jc w:val="both"/>
        <w:rPr>
          <w:rFonts w:ascii="Times New Roman" w:hAnsi="Times New Roman"/>
          <w:sz w:val="24"/>
          <w:szCs w:val="24"/>
          <w:lang w:val="ru-RU"/>
        </w:rPr>
      </w:pPr>
      <w:r w:rsidRPr="00AF422A">
        <w:rPr>
          <w:rFonts w:ascii="Times New Roman" w:hAnsi="Times New Roman"/>
          <w:sz w:val="24"/>
          <w:szCs w:val="24"/>
          <w:lang w:val="ru-RU"/>
        </w:rPr>
        <w:t>3.5.2.5. Дождеприемные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населенного пункта не допускается устройство поглощающих колодцев и испарительных площадок.</w:t>
      </w:r>
    </w:p>
    <w:p w:rsidR="0072149A" w:rsidRPr="00AF422A" w:rsidRDefault="0072149A" w:rsidP="006856BB">
      <w:pPr>
        <w:spacing w:line="240" w:lineRule="auto"/>
        <w:ind w:firstLine="567"/>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3.5.2.6. При обустройстве решеток, перекрывающих водоотводящие лотки на пешеходных коммуникациях, ребра решеток не должны располагаться вдоль направления пешеходного движения, а ширину отверстий между ребрами следует принимать не более </w:t>
      </w:r>
      <w:smartTag w:uri="urn:schemas-microsoft-com:office:smarttags" w:element="metricconverter">
        <w:smartTagPr>
          <w:attr w:name="ProductID" w:val="15 мм"/>
        </w:smartTagPr>
        <w:r w:rsidRPr="00AF422A">
          <w:rPr>
            <w:rFonts w:ascii="Times New Roman" w:hAnsi="Times New Roman"/>
            <w:sz w:val="24"/>
            <w:szCs w:val="24"/>
            <w:lang w:val="ru-RU"/>
          </w:rPr>
          <w:t>15 мм</w:t>
        </w:r>
      </w:smartTag>
      <w:r w:rsidRPr="00AF422A">
        <w:rPr>
          <w:rFonts w:ascii="Times New Roman" w:hAnsi="Times New Roman"/>
          <w:sz w:val="24"/>
          <w:szCs w:val="24"/>
          <w:lang w:val="ru-RU"/>
        </w:rPr>
        <w:t>.</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3.5.2.7.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3.5.2.8. При разработке проекта предусматривается увеличение буферных зон между краем проезжей части и ближайшим рядом деревьев -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3.5.2.9. Для освещения магистральных улиц на участках между пересечениями, на эстакадах, мостах и путепроводах опоры светильников располагают с двухсторонней расстановкой (симметрично или в шахматном порядке), по оси разделительной полосы, аналогично осуществляется подвеска светильников между высокими опорами на тросах. Расстояние между опорами устанавливается в зависимости от типа светильников, источников света и высоты их установки, но не более </w:t>
      </w:r>
      <w:smartTag w:uri="urn:schemas-microsoft-com:office:smarttags" w:element="metricconverter">
        <w:smartTagPr>
          <w:attr w:name="ProductID" w:val="50 м"/>
        </w:smartTagPr>
        <w:r w:rsidRPr="00AF422A">
          <w:rPr>
            <w:rFonts w:ascii="Times New Roman" w:hAnsi="Times New Roman"/>
            <w:sz w:val="24"/>
            <w:szCs w:val="24"/>
            <w:lang w:val="ru-RU"/>
          </w:rPr>
          <w:t>50 м</w:t>
        </w:r>
      </w:smartTag>
      <w:r w:rsidRPr="00AF422A">
        <w:rPr>
          <w:rFonts w:ascii="Times New Roman" w:hAnsi="Times New Roman"/>
          <w:sz w:val="24"/>
          <w:szCs w:val="24"/>
          <w:lang w:val="ru-RU"/>
        </w:rPr>
        <w:t>. Возможно размещение оборудования декоративно-художественного (праздничного) освещения.</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3.5.3.  Площади </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3.5.3.1. Площади по функциональному назначению подразделяются на: главные (у зданий органов власти, общественных организаций), приобъектные (у театров, памятников, кинотеатров, музеев, торговых центров, стадионов, парков, рынков и др.), общественно-транспортные (у вокзалов, на въездах в населенный пункт), мемориальные (у памятных объектов или мест), площади транспортных развязок. </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3.5.3.2.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3.5.3.3.  В зависимости от функционального назначения площади размещаются следующие дополнительные элементы благоустройства:</w:t>
      </w:r>
    </w:p>
    <w:p w:rsidR="0072149A" w:rsidRPr="00AF422A" w:rsidRDefault="0072149A" w:rsidP="006856BB">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на главных, приобъектных, мемориальных площадях - произведения монументально-декоративного искусства, водные устройства (фонтаны);</w:t>
      </w:r>
    </w:p>
    <w:p w:rsidR="0072149A" w:rsidRPr="00AF422A" w:rsidRDefault="0072149A" w:rsidP="006856BB">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на общественно-транспортных площадях - остановочные павильоны, некапитальные нестационарные сооружения мелкорозничной торговли, питания, бытового обслуживания, средства наружной рекламы и информации.</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3.5.3.4.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lastRenderedPageBreak/>
        <w:t xml:space="preserve">3.5.3.5.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3.5.3.6.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приемы озеленения. Озеленение островка безопасности в центре площади осуществляется в виде партерного озеленения или высоких насаждений с учетом необходимого угла видимости для водителей.</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3.5.4. Пешеходные переходы </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3.5.4.1. Пешеходные переходы размещаются в местах пересечения основных пешеходных коммуникаций с  улицами и дорогами. </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3.5.4.2.  При размещении наземного пешеходного перехода на улицах нерегулируемого движения обеспечивается треугольник видимости, в зоне которого не следует допускать размещение строений, некапитальных нестационарных сооружений, рекламных щитов, зеленых насаждений высотой более </w:t>
      </w:r>
      <w:smartTag w:uri="urn:schemas-microsoft-com:office:smarttags" w:element="metricconverter">
        <w:smartTagPr>
          <w:attr w:name="ProductID" w:val="0,5 м"/>
        </w:smartTagPr>
        <w:r w:rsidRPr="00AF422A">
          <w:rPr>
            <w:rFonts w:ascii="Times New Roman" w:hAnsi="Times New Roman"/>
            <w:sz w:val="24"/>
            <w:szCs w:val="24"/>
            <w:lang w:val="ru-RU"/>
          </w:rPr>
          <w:t>0,5 м</w:t>
        </w:r>
      </w:smartTag>
      <w:r w:rsidRPr="00AF422A">
        <w:rPr>
          <w:rFonts w:ascii="Times New Roman" w:hAnsi="Times New Roman"/>
          <w:sz w:val="24"/>
          <w:szCs w:val="24"/>
          <w:lang w:val="ru-RU"/>
        </w:rPr>
        <w:t xml:space="preserve">. </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3.5.4.3. Перечень элементов благоустройства наземных пешеходных переходов включает: дорожную разметку, пандусы для съезда с уровня тротуара на уровень проезжей части, осветительное оборудование.</w:t>
      </w:r>
    </w:p>
    <w:p w:rsidR="0072149A" w:rsidRPr="00AF422A" w:rsidRDefault="0072149A" w:rsidP="006856BB">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3.5.4.4. В зоне наземного пешеходного перехода обеспечивается дополнительное освещение, отчетливо выделяющее его на проезжей части.</w:t>
      </w:r>
    </w:p>
    <w:p w:rsidR="0072149A" w:rsidRPr="00AF422A" w:rsidRDefault="0072149A" w:rsidP="00961A2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3.5.5. Инженерные коммуникации</w:t>
      </w:r>
    </w:p>
    <w:p w:rsidR="0072149A" w:rsidRPr="00AF422A" w:rsidRDefault="0072149A" w:rsidP="00961A2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3.5.5.1. Объектами благоустройства на территориях инженерных коммуникаций являются охранно-эксплуатационные зоны магистральных сетей, инженерных коммуникаций. </w:t>
      </w:r>
    </w:p>
    <w:p w:rsidR="0072149A" w:rsidRPr="00AF422A" w:rsidRDefault="0072149A" w:rsidP="00961A25">
      <w:pPr>
        <w:spacing w:line="240" w:lineRule="auto"/>
        <w:jc w:val="both"/>
        <w:rPr>
          <w:rFonts w:ascii="Times New Roman" w:hAnsi="Times New Roman"/>
          <w:sz w:val="24"/>
          <w:szCs w:val="24"/>
          <w:lang w:val="ru-RU"/>
        </w:rPr>
      </w:pPr>
      <w:r w:rsidRPr="00AF422A">
        <w:rPr>
          <w:rFonts w:ascii="Times New Roman" w:hAnsi="Times New Roman"/>
          <w:sz w:val="24"/>
          <w:szCs w:val="24"/>
          <w:lang w:val="ru-RU"/>
        </w:rPr>
        <w:tab/>
        <w:t xml:space="preserve">3.5.5.2. На территории населенного пункта предусматриваются следующие виды технических (охранно-эксплуатационных) зон: магистральных коллекторов и трубопроводов, кабелей высокого и низкого напряжения, слабых токов, линий высоковольтных передач. </w:t>
      </w:r>
    </w:p>
    <w:p w:rsidR="0072149A" w:rsidRPr="00AF422A" w:rsidRDefault="0072149A" w:rsidP="00961A2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3.5.5.3.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т.ч. некапитальных нестационарных, кроме технических, имеющих отношение к обслуживанию и эксплуатации проходящих в технической зоне коммуникаций, при условии согласования с организациями, эксплуатирующими инженерные сети.</w:t>
      </w:r>
    </w:p>
    <w:p w:rsidR="0072149A" w:rsidRPr="00AF422A" w:rsidRDefault="0072149A" w:rsidP="00961A2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3.5.5.4. В зоне линий высоковольтных передач напряжением менее 110 кВт размещаются площадки для выгула и дрессировки собак. </w:t>
      </w:r>
    </w:p>
    <w:p w:rsidR="0072149A" w:rsidRPr="00AF422A" w:rsidRDefault="0072149A" w:rsidP="00961A2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3.5.5.5. Озеленение осуществляется в виде цветников и газонов по внешнему краю зоны, далее - посадка кустарника и групп низкорастущих деревьев с поверхностной (неглубокой) корневой системой.</w:t>
      </w:r>
    </w:p>
    <w:p w:rsidR="0072149A" w:rsidRPr="00AF422A" w:rsidRDefault="0072149A" w:rsidP="00961A25">
      <w:pPr>
        <w:pStyle w:val="Default"/>
        <w:ind w:firstLine="708"/>
        <w:jc w:val="both"/>
        <w:rPr>
          <w:bCs/>
          <w:color w:val="auto"/>
        </w:rPr>
      </w:pPr>
    </w:p>
    <w:p w:rsidR="0072149A" w:rsidRPr="00C73DEB" w:rsidRDefault="0072149A" w:rsidP="005F3AC5">
      <w:pPr>
        <w:pStyle w:val="Default"/>
        <w:ind w:firstLine="708"/>
        <w:jc w:val="both"/>
        <w:rPr>
          <w:b/>
          <w:color w:val="auto"/>
        </w:rPr>
      </w:pPr>
      <w:r w:rsidRPr="00C73DEB">
        <w:rPr>
          <w:b/>
          <w:color w:val="auto"/>
        </w:rPr>
        <w:t xml:space="preserve">3.6. Организация площадок </w:t>
      </w:r>
    </w:p>
    <w:p w:rsidR="0072149A" w:rsidRPr="00C73DEB" w:rsidRDefault="0072149A" w:rsidP="005F3AC5">
      <w:pPr>
        <w:pStyle w:val="Default"/>
        <w:ind w:firstLine="708"/>
        <w:jc w:val="both"/>
        <w:rPr>
          <w:b/>
          <w:color w:val="auto"/>
        </w:rPr>
      </w:pP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3.6.1. Детские площадки</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3.6.1.1. Детские площадки предназначены для игр и активного отдыха детей разных возрастов. Площадки могут быть организованы в виде отдельных площадок для </w:t>
      </w:r>
      <w:r w:rsidRPr="00AF422A">
        <w:rPr>
          <w:rFonts w:ascii="Times New Roman" w:hAnsi="Times New Roman"/>
          <w:sz w:val="24"/>
          <w:szCs w:val="24"/>
          <w:lang w:val="ru-RU"/>
        </w:rPr>
        <w:lastRenderedPageBreak/>
        <w:t>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специальные места для катания на самокатах, роликовых досках и коньках.</w:t>
      </w:r>
    </w:p>
    <w:p w:rsidR="0072149A" w:rsidRPr="00AF422A" w:rsidRDefault="0072149A" w:rsidP="005F3AC5">
      <w:pPr>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3.6.1.2. Детские площадки, должны соответствовать законодательству Российской Федерации в области технического регулирования, </w:t>
      </w:r>
      <w:hyperlink r:id="rId9" w:history="1">
        <w:r w:rsidRPr="00AF422A">
          <w:rPr>
            <w:rFonts w:ascii="Times New Roman" w:hAnsi="Times New Roman"/>
            <w:sz w:val="24"/>
            <w:szCs w:val="24"/>
            <w:lang w:val="ru-RU"/>
          </w:rPr>
          <w:t>законодательству</w:t>
        </w:r>
      </w:hyperlink>
      <w:r w:rsidRPr="00AF422A">
        <w:rPr>
          <w:rFonts w:ascii="Times New Roman" w:hAnsi="Times New Roman"/>
          <w:sz w:val="24"/>
          <w:szCs w:val="24"/>
          <w:lang w:val="ru-RU"/>
        </w:rPr>
        <w:t xml:space="preserve"> Российской Федерации о социальной защите инвалидов, нормативно-техническим документам Российской Федерации, а также нормам, установленным настоящими Правилами.</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3.6.1.3. Расстояние от окон жилых домов и общественных зданий до границ детских площадок дошкольного возраста должно быть не менее </w:t>
      </w:r>
      <w:smartTag w:uri="urn:schemas-microsoft-com:office:smarttags" w:element="metricconverter">
        <w:smartTagPr>
          <w:attr w:name="ProductID" w:val="12 м"/>
        </w:smartTagPr>
        <w:r w:rsidRPr="00AF422A">
          <w:rPr>
            <w:rFonts w:ascii="Times New Roman" w:hAnsi="Times New Roman"/>
            <w:sz w:val="24"/>
            <w:szCs w:val="24"/>
            <w:lang w:val="ru-RU"/>
          </w:rPr>
          <w:t>12 м</w:t>
        </w:r>
      </w:smartTag>
      <w:r w:rsidRPr="00AF422A">
        <w:rPr>
          <w:rFonts w:ascii="Times New Roman" w:hAnsi="Times New Roman"/>
          <w:sz w:val="24"/>
          <w:szCs w:val="24"/>
          <w:lang w:val="ru-RU"/>
        </w:rPr>
        <w:t xml:space="preserve">, младшего и среднего школьного возраста - не менее </w:t>
      </w:r>
      <w:smartTag w:uri="urn:schemas-microsoft-com:office:smarttags" w:element="metricconverter">
        <w:smartTagPr>
          <w:attr w:name="ProductID" w:val="20 м"/>
        </w:smartTagPr>
        <w:r w:rsidRPr="00AF422A">
          <w:rPr>
            <w:rFonts w:ascii="Times New Roman" w:hAnsi="Times New Roman"/>
            <w:sz w:val="24"/>
            <w:szCs w:val="24"/>
            <w:lang w:val="ru-RU"/>
          </w:rPr>
          <w:t>20 м</w:t>
        </w:r>
      </w:smartTag>
      <w:r w:rsidRPr="00AF422A">
        <w:rPr>
          <w:rFonts w:ascii="Times New Roman" w:hAnsi="Times New Roman"/>
          <w:sz w:val="24"/>
          <w:szCs w:val="24"/>
          <w:lang w:val="ru-RU"/>
        </w:rPr>
        <w:t xml:space="preserve">, комплексных игровых площадок - не менее </w:t>
      </w:r>
      <w:smartTag w:uri="urn:schemas-microsoft-com:office:smarttags" w:element="metricconverter">
        <w:smartTagPr>
          <w:attr w:name="ProductID" w:val="40 м"/>
        </w:smartTagPr>
        <w:r w:rsidRPr="00AF422A">
          <w:rPr>
            <w:rFonts w:ascii="Times New Roman" w:hAnsi="Times New Roman"/>
            <w:sz w:val="24"/>
            <w:szCs w:val="24"/>
            <w:lang w:val="ru-RU"/>
          </w:rPr>
          <w:t>40 м</w:t>
        </w:r>
      </w:smartTag>
      <w:r w:rsidRPr="00AF422A">
        <w:rPr>
          <w:rFonts w:ascii="Times New Roman" w:hAnsi="Times New Roman"/>
          <w:sz w:val="24"/>
          <w:szCs w:val="24"/>
          <w:lang w:val="ru-RU"/>
        </w:rPr>
        <w:t xml:space="preserve">, спортивно-игровых комплексов - не менее </w:t>
      </w:r>
      <w:smartTag w:uri="urn:schemas-microsoft-com:office:smarttags" w:element="metricconverter">
        <w:smartTagPr>
          <w:attr w:name="ProductID" w:val="100 м"/>
        </w:smartTagPr>
        <w:r w:rsidRPr="00AF422A">
          <w:rPr>
            <w:rFonts w:ascii="Times New Roman" w:hAnsi="Times New Roman"/>
            <w:sz w:val="24"/>
            <w:szCs w:val="24"/>
            <w:lang w:val="ru-RU"/>
          </w:rPr>
          <w:t>100 м</w:t>
        </w:r>
      </w:smartTag>
      <w:r w:rsidRPr="00AF422A">
        <w:rPr>
          <w:rFonts w:ascii="Times New Roman" w:hAnsi="Times New Roman"/>
          <w:sz w:val="24"/>
          <w:szCs w:val="24"/>
          <w:lang w:val="ru-RU"/>
        </w:rPr>
        <w:t xml:space="preserve">. </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3.6.1.4. Размеры и условия размещения площадок определяются в зависимости от возрастных групп детей и места размещения жилой застройки.</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3.6.1.5.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Подходы к детским площадкам не следует организовывать с проездов и улиц. </w:t>
      </w:r>
    </w:p>
    <w:p w:rsidR="0072149A" w:rsidRPr="00AF422A" w:rsidRDefault="0072149A" w:rsidP="005F3AC5">
      <w:pPr>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3.6.1.6.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При реконструкции прилегающих территорий детские площадки должны быть изолированы от мест ведения работ и складирования строительных материалов.</w:t>
      </w:r>
    </w:p>
    <w:p w:rsidR="0072149A" w:rsidRPr="00AF422A" w:rsidRDefault="0072149A" w:rsidP="005F3AC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3.6.1.7.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3.6.1.8.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Места установки скамеек должны быть оборудованы твердыми видами покрытия. При травяном покрытии площадок предусматриваются пешеходные дорожки к оборудованию с твердым, мягким или комбинированным видами покрытия.</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3.6.1.9. Для сопряжения поверхностей площадки и газона применяются садовые бортовые камни со скошенными или закругленными краями.</w:t>
      </w:r>
    </w:p>
    <w:p w:rsidR="0072149A" w:rsidRPr="00AF422A" w:rsidRDefault="0072149A" w:rsidP="005F3AC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3.6.1.10. Озеленение детской площадки проводится посадками деревьев и кустарника, с учетом их инсоляции в течение 5 часов светового дня. Деревья с восточной и северной стороны площадки должны высаживаться не ближе 3-х м, а с южной и западной - не ближе </w:t>
      </w:r>
      <w:smartTag w:uri="urn:schemas-microsoft-com:office:smarttags" w:element="metricconverter">
        <w:smartTagPr>
          <w:attr w:name="ProductID" w:val="1 м"/>
        </w:smartTagPr>
        <w:r w:rsidRPr="00AF422A">
          <w:rPr>
            <w:rFonts w:ascii="Times New Roman" w:hAnsi="Times New Roman"/>
            <w:sz w:val="24"/>
            <w:szCs w:val="24"/>
            <w:lang w:val="ru-RU"/>
          </w:rPr>
          <w:t>1 м</w:t>
        </w:r>
      </w:smartTag>
      <w:r w:rsidRPr="00AF422A">
        <w:rPr>
          <w:rFonts w:ascii="Times New Roman" w:hAnsi="Times New Roman"/>
          <w:sz w:val="24"/>
          <w:szCs w:val="24"/>
          <w:lang w:val="ru-RU"/>
        </w:rPr>
        <w:t xml:space="preserve"> от края площадки до оси дерева. На площадках дошкольного возраста не допускается применение видов растений с колючками. На всех видах детских площадок рекомендуется не допускать применение растений с ядовитыми плодами.</w:t>
      </w:r>
    </w:p>
    <w:p w:rsidR="0072149A" w:rsidRPr="00AF422A" w:rsidRDefault="0072149A" w:rsidP="005F3AC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3.6.1.11. Размещение игрового оборудования проектируется с учетом нормативных параметров безопасности. Площадки спортивно-игровых комплексов рекомендуется оборудовать стендом с правилами поведения на площадке и пользования спортивно-игровым оборудованием.</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lastRenderedPageBreak/>
        <w:t xml:space="preserve">3.6.1.12. Осветительное оборудование обычно должно функционировать в режиме освещения территории, на которой расположена площадка. Рекомендуется не допускать размещение осветительного оборудования на высоте менее </w:t>
      </w:r>
      <w:smartTag w:uri="urn:schemas-microsoft-com:office:smarttags" w:element="metricconverter">
        <w:smartTagPr>
          <w:attr w:name="ProductID" w:val="2,5 м"/>
        </w:smartTagPr>
        <w:r w:rsidRPr="00AF422A">
          <w:rPr>
            <w:rFonts w:ascii="Times New Roman" w:hAnsi="Times New Roman"/>
            <w:sz w:val="24"/>
            <w:szCs w:val="24"/>
            <w:lang w:val="ru-RU"/>
          </w:rPr>
          <w:t>2,5 м</w:t>
        </w:r>
      </w:smartTag>
      <w:r w:rsidRPr="00AF422A">
        <w:rPr>
          <w:rFonts w:ascii="Times New Roman" w:hAnsi="Times New Roman"/>
          <w:sz w:val="24"/>
          <w:szCs w:val="24"/>
          <w:lang w:val="ru-RU"/>
        </w:rPr>
        <w:t>.</w:t>
      </w:r>
    </w:p>
    <w:p w:rsidR="0072149A" w:rsidRPr="00AF422A" w:rsidRDefault="0072149A" w:rsidP="005F3AC5">
      <w:pPr>
        <w:spacing w:line="240" w:lineRule="auto"/>
        <w:ind w:firstLine="708"/>
        <w:contextualSpacing/>
        <w:jc w:val="both"/>
        <w:rPr>
          <w:rFonts w:ascii="Times New Roman" w:hAnsi="Times New Roman"/>
          <w:sz w:val="24"/>
          <w:szCs w:val="24"/>
          <w:lang w:val="ru-RU"/>
        </w:rPr>
      </w:pPr>
    </w:p>
    <w:p w:rsidR="0072149A" w:rsidRPr="00C73DEB" w:rsidRDefault="0072149A" w:rsidP="005F3AC5">
      <w:pPr>
        <w:spacing w:line="240" w:lineRule="auto"/>
        <w:ind w:firstLine="708"/>
        <w:contextualSpacing/>
        <w:jc w:val="both"/>
        <w:rPr>
          <w:rFonts w:ascii="Times New Roman" w:hAnsi="Times New Roman"/>
          <w:b/>
          <w:sz w:val="24"/>
          <w:szCs w:val="24"/>
          <w:lang w:val="ru-RU"/>
        </w:rPr>
      </w:pPr>
      <w:r w:rsidRPr="00AF422A">
        <w:rPr>
          <w:rFonts w:ascii="Times New Roman" w:hAnsi="Times New Roman"/>
          <w:sz w:val="24"/>
          <w:szCs w:val="24"/>
          <w:lang w:val="ru-RU"/>
        </w:rPr>
        <w:t>3</w:t>
      </w:r>
      <w:r w:rsidRPr="00C73DEB">
        <w:rPr>
          <w:rFonts w:ascii="Times New Roman" w:hAnsi="Times New Roman"/>
          <w:b/>
          <w:sz w:val="24"/>
          <w:szCs w:val="24"/>
          <w:lang w:val="ru-RU"/>
        </w:rPr>
        <w:t>.6.2. Площадки отдыха и досуга</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3.6.2.1. Площадки отдыха предназначены для отдыха и проведения досуга взрослого населения, их следует размещать на участках жилой застройки, рекомендуется на озелененных территориях жилой группы и микрорайона, в парках и лесопарках. </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3.6.2.2.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рекомендуется предусматривать полосу озеленения (кустарник, деревья) не менее </w:t>
      </w:r>
      <w:smartTag w:uri="urn:schemas-microsoft-com:office:smarttags" w:element="metricconverter">
        <w:smartTagPr>
          <w:attr w:name="ProductID" w:val="3 м"/>
        </w:smartTagPr>
        <w:r w:rsidRPr="00AF422A">
          <w:rPr>
            <w:rFonts w:ascii="Times New Roman" w:hAnsi="Times New Roman"/>
            <w:sz w:val="24"/>
            <w:szCs w:val="24"/>
            <w:lang w:val="ru-RU"/>
          </w:rPr>
          <w:t>3 м</w:t>
        </w:r>
      </w:smartTag>
      <w:r w:rsidRPr="00AF422A">
        <w:rPr>
          <w:rFonts w:ascii="Times New Roman" w:hAnsi="Times New Roman"/>
          <w:sz w:val="24"/>
          <w:szCs w:val="24"/>
          <w:lang w:val="ru-RU"/>
        </w:rPr>
        <w:t xml:space="preserve">. Расстояние от границы площадки отдыха до мест хранения автомобилей  принимается согласно СанПиН 2.2.1/2.1.1.1200, отстойно-разворотных площадок на конечных остановках маршрутов пассажирского транспорта - не менее </w:t>
      </w:r>
      <w:smartTag w:uri="urn:schemas-microsoft-com:office:smarttags" w:element="metricconverter">
        <w:smartTagPr>
          <w:attr w:name="ProductID" w:val="50 м"/>
        </w:smartTagPr>
        <w:r w:rsidRPr="00AF422A">
          <w:rPr>
            <w:rFonts w:ascii="Times New Roman" w:hAnsi="Times New Roman"/>
            <w:sz w:val="24"/>
            <w:szCs w:val="24"/>
            <w:lang w:val="ru-RU"/>
          </w:rPr>
          <w:t>50 м</w:t>
        </w:r>
      </w:smartTag>
      <w:r w:rsidRPr="00AF422A">
        <w:rPr>
          <w:rFonts w:ascii="Times New Roman" w:hAnsi="Times New Roman"/>
          <w:sz w:val="24"/>
          <w:szCs w:val="24"/>
          <w:lang w:val="ru-RU"/>
        </w:rPr>
        <w:t xml:space="preserve">. Расстояние от окон жилых домов до границ площадок тихого отдыха рекомендуется устанавливать не менее </w:t>
      </w:r>
      <w:smartTag w:uri="urn:schemas-microsoft-com:office:smarttags" w:element="metricconverter">
        <w:smartTagPr>
          <w:attr w:name="ProductID" w:val="10 м"/>
        </w:smartTagPr>
        <w:r w:rsidRPr="00AF422A">
          <w:rPr>
            <w:rFonts w:ascii="Times New Roman" w:hAnsi="Times New Roman"/>
            <w:sz w:val="24"/>
            <w:szCs w:val="24"/>
            <w:lang w:val="ru-RU"/>
          </w:rPr>
          <w:t>10 м</w:t>
        </w:r>
      </w:smartTag>
      <w:r w:rsidRPr="00AF422A">
        <w:rPr>
          <w:rFonts w:ascii="Times New Roman" w:hAnsi="Times New Roman"/>
          <w:sz w:val="24"/>
          <w:szCs w:val="24"/>
          <w:lang w:val="ru-RU"/>
        </w:rPr>
        <w:t xml:space="preserve">, площадок шумных настольных игр - не менее </w:t>
      </w:r>
      <w:smartTag w:uri="urn:schemas-microsoft-com:office:smarttags" w:element="metricconverter">
        <w:smartTagPr>
          <w:attr w:name="ProductID" w:val="25 м"/>
        </w:smartTagPr>
        <w:r w:rsidRPr="00AF422A">
          <w:rPr>
            <w:rFonts w:ascii="Times New Roman" w:hAnsi="Times New Roman"/>
            <w:sz w:val="24"/>
            <w:szCs w:val="24"/>
            <w:lang w:val="ru-RU"/>
          </w:rPr>
          <w:t>25 м</w:t>
        </w:r>
      </w:smartTag>
      <w:r w:rsidRPr="00AF422A">
        <w:rPr>
          <w:rFonts w:ascii="Times New Roman" w:hAnsi="Times New Roman"/>
          <w:sz w:val="24"/>
          <w:szCs w:val="24"/>
          <w:lang w:val="ru-RU"/>
        </w:rPr>
        <w:t>.</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3.6.2.3. Площадки отдыха на жилых территориях должны  проектироваться из расчета 0,1 - </w:t>
      </w:r>
      <w:smartTag w:uri="urn:schemas-microsoft-com:office:smarttags" w:element="metricconverter">
        <w:smartTagPr>
          <w:attr w:name="ProductID" w:val="0,2 кв. м"/>
        </w:smartTagPr>
        <w:r w:rsidRPr="00AF422A">
          <w:rPr>
            <w:rFonts w:ascii="Times New Roman" w:hAnsi="Times New Roman"/>
            <w:sz w:val="24"/>
            <w:szCs w:val="24"/>
            <w:lang w:val="ru-RU"/>
          </w:rPr>
          <w:t>0,2 кв. м</w:t>
        </w:r>
      </w:smartTag>
      <w:r w:rsidRPr="00AF422A">
        <w:rPr>
          <w:rFonts w:ascii="Times New Roman" w:hAnsi="Times New Roman"/>
          <w:sz w:val="24"/>
          <w:szCs w:val="24"/>
          <w:lang w:val="ru-RU"/>
        </w:rPr>
        <w:t xml:space="preserve"> на жителя. Оптимальный размер площадки 50 - </w:t>
      </w:r>
      <w:smartTag w:uri="urn:schemas-microsoft-com:office:smarttags" w:element="metricconverter">
        <w:smartTagPr>
          <w:attr w:name="ProductID" w:val="100 кв. м"/>
        </w:smartTagPr>
        <w:r w:rsidRPr="00AF422A">
          <w:rPr>
            <w:rFonts w:ascii="Times New Roman" w:hAnsi="Times New Roman"/>
            <w:sz w:val="24"/>
            <w:szCs w:val="24"/>
            <w:lang w:val="ru-RU"/>
          </w:rPr>
          <w:t>100 кв. м</w:t>
        </w:r>
      </w:smartTag>
      <w:r w:rsidRPr="00AF422A">
        <w:rPr>
          <w:rFonts w:ascii="Times New Roman" w:hAnsi="Times New Roman"/>
          <w:sz w:val="24"/>
          <w:szCs w:val="24"/>
          <w:lang w:val="ru-RU"/>
        </w:rPr>
        <w:t xml:space="preserve">, минимальный размер площадки отдыха - не менее 15 - </w:t>
      </w:r>
      <w:smartTag w:uri="urn:schemas-microsoft-com:office:smarttags" w:element="metricconverter">
        <w:smartTagPr>
          <w:attr w:name="ProductID" w:val="20 кв. м"/>
        </w:smartTagPr>
        <w:r w:rsidRPr="00AF422A">
          <w:rPr>
            <w:rFonts w:ascii="Times New Roman" w:hAnsi="Times New Roman"/>
            <w:sz w:val="24"/>
            <w:szCs w:val="24"/>
            <w:lang w:val="ru-RU"/>
          </w:rPr>
          <w:t>20 кв. м</w:t>
        </w:r>
      </w:smartTag>
      <w:r w:rsidRPr="00AF422A">
        <w:rPr>
          <w:rFonts w:ascii="Times New Roman" w:hAnsi="Times New Roman"/>
          <w:sz w:val="24"/>
          <w:szCs w:val="24"/>
          <w:lang w:val="ru-RU"/>
        </w:rPr>
        <w:t xml:space="preserve">. Допускается совмещение площадок тихого отдыха с детскими площадками. </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На территориях парков рекомендуется организация площадок-лужаек для отдыха на траве.</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3.6.2.4.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3.6.2.5. Покрытие площадки рекомендуется проектировать в виде плиточного мощения. При совмещении площадок отдыха и детских площадок не рекомендуется допускать устройство твердых видов покрытия в зоне детских игр.</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3.6.2.6.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3.6.2.7. Функционирование осветительного оборудования должно  обеспечивать освещение территории, на которой расположена площадка.</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3.6.2.8. Минимальный размер площадки с установкой одного стола со скамьями для настольных игр устанавливается в пределах 12 - </w:t>
      </w:r>
      <w:smartTag w:uri="urn:schemas-microsoft-com:office:smarttags" w:element="metricconverter">
        <w:smartTagPr>
          <w:attr w:name="ProductID" w:val="15 кв. м"/>
        </w:smartTagPr>
        <w:r w:rsidRPr="00AF422A">
          <w:rPr>
            <w:rFonts w:ascii="Times New Roman" w:hAnsi="Times New Roman"/>
            <w:sz w:val="24"/>
            <w:szCs w:val="24"/>
            <w:lang w:val="ru-RU"/>
          </w:rPr>
          <w:t>15 кв. м</w:t>
        </w:r>
      </w:smartTag>
      <w:r w:rsidRPr="00AF422A">
        <w:rPr>
          <w:rFonts w:ascii="Times New Roman" w:hAnsi="Times New Roman"/>
          <w:sz w:val="24"/>
          <w:szCs w:val="24"/>
          <w:lang w:val="ru-RU"/>
        </w:rPr>
        <w:t>.</w:t>
      </w:r>
    </w:p>
    <w:p w:rsidR="0072149A" w:rsidRPr="00AF422A" w:rsidRDefault="0072149A" w:rsidP="005F3AC5">
      <w:pPr>
        <w:spacing w:line="240" w:lineRule="auto"/>
        <w:ind w:firstLine="708"/>
        <w:contextualSpacing/>
        <w:jc w:val="both"/>
        <w:rPr>
          <w:rFonts w:ascii="Times New Roman" w:hAnsi="Times New Roman"/>
          <w:sz w:val="24"/>
          <w:szCs w:val="24"/>
          <w:lang w:val="ru-RU"/>
        </w:rPr>
      </w:pPr>
    </w:p>
    <w:p w:rsidR="0072149A" w:rsidRPr="00C73DEB" w:rsidRDefault="0072149A" w:rsidP="005F3AC5">
      <w:pPr>
        <w:spacing w:line="240" w:lineRule="auto"/>
        <w:ind w:firstLine="708"/>
        <w:contextualSpacing/>
        <w:jc w:val="both"/>
        <w:rPr>
          <w:rFonts w:ascii="Times New Roman" w:hAnsi="Times New Roman"/>
          <w:b/>
          <w:sz w:val="24"/>
          <w:szCs w:val="24"/>
          <w:lang w:val="ru-RU"/>
        </w:rPr>
      </w:pPr>
      <w:r w:rsidRPr="00C73DEB">
        <w:rPr>
          <w:rFonts w:ascii="Times New Roman" w:hAnsi="Times New Roman"/>
          <w:b/>
          <w:sz w:val="24"/>
          <w:szCs w:val="24"/>
          <w:lang w:val="ru-RU"/>
        </w:rPr>
        <w:t xml:space="preserve">3.6.3. Спортивные площадки </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3.6.3.1. Спортивные площадки предназначены для занятий физкультурой и спортом всех возрастных групп населения.</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3.6.3.2. Спортивные площадки проектируются в составе территорий жилого и рекреационного назначения, участков спортивных сооружений, участков общеобразовательных школ. </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Проектирование спортивных площадок рекомендуется вести в зависимости от вида специализации площадки. Расстояние от границы площадки до мест хранения легковых автомобилей следует принимать согласно СанПиН 2.2.1/2.1.1.1200.</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3.6.3.3. Размещение и проектирование благоустройства спортивного ядра на территории участков общеобразовательных школ должно вестись с учетом обслуживания населения прилегающей жилой застройки. Комплексные физкультурно-</w:t>
      </w:r>
      <w:r w:rsidRPr="00AF422A">
        <w:rPr>
          <w:rFonts w:ascii="Times New Roman" w:hAnsi="Times New Roman"/>
          <w:sz w:val="24"/>
          <w:szCs w:val="24"/>
          <w:lang w:val="ru-RU"/>
        </w:rPr>
        <w:lastRenderedPageBreak/>
        <w:t xml:space="preserve">спортивные площадки для детей дошкольного возраста (на 75 детей) рекомендуется устанавливать площадью не менее </w:t>
      </w:r>
      <w:smartTag w:uri="urn:schemas-microsoft-com:office:smarttags" w:element="metricconverter">
        <w:smartTagPr>
          <w:attr w:name="ProductID" w:val="150 кв. м"/>
        </w:smartTagPr>
        <w:r w:rsidRPr="00AF422A">
          <w:rPr>
            <w:rFonts w:ascii="Times New Roman" w:hAnsi="Times New Roman"/>
            <w:sz w:val="24"/>
            <w:szCs w:val="24"/>
            <w:lang w:val="ru-RU"/>
          </w:rPr>
          <w:t>150 кв. м</w:t>
        </w:r>
      </w:smartTag>
      <w:r w:rsidRPr="00AF422A">
        <w:rPr>
          <w:rFonts w:ascii="Times New Roman" w:hAnsi="Times New Roman"/>
          <w:sz w:val="24"/>
          <w:szCs w:val="24"/>
          <w:lang w:val="ru-RU"/>
        </w:rPr>
        <w:t xml:space="preserve">, школьного возраста (100 детей) - не менее </w:t>
      </w:r>
      <w:smartTag w:uri="urn:schemas-microsoft-com:office:smarttags" w:element="metricconverter">
        <w:smartTagPr>
          <w:attr w:name="ProductID" w:val="250 кв. м"/>
        </w:smartTagPr>
        <w:r w:rsidRPr="00AF422A">
          <w:rPr>
            <w:rFonts w:ascii="Times New Roman" w:hAnsi="Times New Roman"/>
            <w:sz w:val="24"/>
            <w:szCs w:val="24"/>
            <w:lang w:val="ru-RU"/>
          </w:rPr>
          <w:t>250 кв. м</w:t>
        </w:r>
      </w:smartTag>
      <w:r w:rsidRPr="00AF422A">
        <w:rPr>
          <w:rFonts w:ascii="Times New Roman" w:hAnsi="Times New Roman"/>
          <w:sz w:val="24"/>
          <w:szCs w:val="24"/>
          <w:lang w:val="ru-RU"/>
        </w:rPr>
        <w:t>.</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3.6.3.4.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3.6.3.5. Озеленение размещается по периметру площадки. Быстрорастущие деревья высаживаются на расстоянии от края площадки не менее </w:t>
      </w:r>
      <w:smartTag w:uri="urn:schemas-microsoft-com:office:smarttags" w:element="metricconverter">
        <w:smartTagPr>
          <w:attr w:name="ProductID" w:val="2 м"/>
        </w:smartTagPr>
        <w:r w:rsidRPr="00AF422A">
          <w:rPr>
            <w:rFonts w:ascii="Times New Roman" w:hAnsi="Times New Roman"/>
            <w:sz w:val="24"/>
            <w:szCs w:val="24"/>
            <w:lang w:val="ru-RU"/>
          </w:rPr>
          <w:t>2 м</w:t>
        </w:r>
      </w:smartTag>
      <w:r w:rsidRPr="00AF422A">
        <w:rPr>
          <w:rFonts w:ascii="Times New Roman" w:hAnsi="Times New Roman"/>
          <w:sz w:val="24"/>
          <w:szCs w:val="24"/>
          <w:lang w:val="ru-RU"/>
        </w:rPr>
        <w:t>. Запрещено применять деревья и кустарники, дающие большое количество летящих семян, обильно плодоносящих и рано сбрасывающих листву. Для ограждения площадки возможно применять вертикальное озеленение.</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3.6.3.6. Площадки могут быть оборудованы сетчатым ограждением высотой 2,5 - </w:t>
      </w:r>
      <w:smartTag w:uri="urn:schemas-microsoft-com:office:smarttags" w:element="metricconverter">
        <w:smartTagPr>
          <w:attr w:name="ProductID" w:val="3 м"/>
        </w:smartTagPr>
        <w:r w:rsidRPr="00AF422A">
          <w:rPr>
            <w:rFonts w:ascii="Times New Roman" w:hAnsi="Times New Roman"/>
            <w:sz w:val="24"/>
            <w:szCs w:val="24"/>
            <w:lang w:val="ru-RU"/>
          </w:rPr>
          <w:t>3 м</w:t>
        </w:r>
      </w:smartTag>
      <w:r w:rsidRPr="00AF422A">
        <w:rPr>
          <w:rFonts w:ascii="Times New Roman" w:hAnsi="Times New Roman"/>
          <w:sz w:val="24"/>
          <w:szCs w:val="24"/>
          <w:lang w:val="ru-RU"/>
        </w:rPr>
        <w:t xml:space="preserve">, а в местах примыкания спортивных площадок друг к другу - высотой не менее </w:t>
      </w:r>
      <w:smartTag w:uri="urn:schemas-microsoft-com:office:smarttags" w:element="metricconverter">
        <w:smartTagPr>
          <w:attr w:name="ProductID" w:val="1,2 м"/>
        </w:smartTagPr>
        <w:r w:rsidRPr="00AF422A">
          <w:rPr>
            <w:rFonts w:ascii="Times New Roman" w:hAnsi="Times New Roman"/>
            <w:sz w:val="24"/>
            <w:szCs w:val="24"/>
            <w:lang w:val="ru-RU"/>
          </w:rPr>
          <w:t>1,2 м</w:t>
        </w:r>
      </w:smartTag>
      <w:r w:rsidRPr="00AF422A">
        <w:rPr>
          <w:rFonts w:ascii="Times New Roman" w:hAnsi="Times New Roman"/>
          <w:sz w:val="24"/>
          <w:szCs w:val="24"/>
          <w:lang w:val="ru-RU"/>
        </w:rPr>
        <w:t>.</w:t>
      </w:r>
    </w:p>
    <w:p w:rsidR="0072149A" w:rsidRPr="00AF422A" w:rsidRDefault="0072149A" w:rsidP="005F3AC5">
      <w:pPr>
        <w:spacing w:line="240" w:lineRule="auto"/>
        <w:ind w:firstLine="708"/>
        <w:jc w:val="both"/>
        <w:rPr>
          <w:rFonts w:ascii="Times New Roman" w:hAnsi="Times New Roman"/>
          <w:sz w:val="24"/>
          <w:szCs w:val="24"/>
          <w:lang w:val="ru-RU"/>
        </w:rPr>
      </w:pPr>
    </w:p>
    <w:p w:rsidR="0072149A" w:rsidRPr="00C73DEB" w:rsidRDefault="0072149A" w:rsidP="005F3AC5">
      <w:pPr>
        <w:spacing w:line="240" w:lineRule="auto"/>
        <w:ind w:firstLine="708"/>
        <w:jc w:val="both"/>
        <w:rPr>
          <w:rFonts w:ascii="Times New Roman" w:hAnsi="Times New Roman"/>
          <w:b/>
          <w:sz w:val="24"/>
          <w:szCs w:val="24"/>
          <w:lang w:val="ru-RU"/>
        </w:rPr>
      </w:pPr>
      <w:r w:rsidRPr="00C73DEB">
        <w:rPr>
          <w:rFonts w:ascii="Times New Roman" w:hAnsi="Times New Roman"/>
          <w:b/>
          <w:sz w:val="24"/>
          <w:szCs w:val="24"/>
          <w:lang w:val="ru-RU"/>
        </w:rPr>
        <w:t xml:space="preserve"> 3.6.4. Площадки для установки мусоросборных контейнеров</w:t>
      </w:r>
    </w:p>
    <w:p w:rsidR="0072149A" w:rsidRPr="00AF422A" w:rsidRDefault="0072149A" w:rsidP="005F3AC5">
      <w:pPr>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3.6.4.1. Площадки для установки мусоросборных контейнеров - специально оборудованные места, предназначенные для сбора твердых коммунальных отходов (ТКО).</w:t>
      </w:r>
    </w:p>
    <w:p w:rsidR="0072149A" w:rsidRPr="00AF422A" w:rsidRDefault="0072149A" w:rsidP="005F3AC5">
      <w:pPr>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3.6.4.2. Площадки для установки мусоросборных контейнеров должны быть спланированы с учетом концепции обращения с ТКО, не допускать разлета мусора по территории,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Такие площади должны предусматриваться в составе территорий и участков любого функционального назначения, где могут накапливаться ТКО, и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3.6.4.3.  Площадки должны размещаться удаленными от окон жилых зданий, границ участков детских учреждений, мест отдыха на расстояние не менее чем </w:t>
      </w:r>
      <w:smartTag w:uri="urn:schemas-microsoft-com:office:smarttags" w:element="metricconverter">
        <w:smartTagPr>
          <w:attr w:name="ProductID" w:val="20 м"/>
        </w:smartTagPr>
        <w:r w:rsidRPr="00AF422A">
          <w:rPr>
            <w:rFonts w:ascii="Times New Roman" w:hAnsi="Times New Roman"/>
            <w:sz w:val="24"/>
            <w:szCs w:val="24"/>
            <w:lang w:val="ru-RU"/>
          </w:rPr>
          <w:t>20 м</w:t>
        </w:r>
      </w:smartTag>
      <w:r w:rsidRPr="00AF422A">
        <w:rPr>
          <w:rFonts w:ascii="Times New Roman" w:hAnsi="Times New Roman"/>
          <w:sz w:val="24"/>
          <w:szCs w:val="24"/>
          <w:lang w:val="ru-RU"/>
        </w:rPr>
        <w:t xml:space="preserve">, на участках жилой застройки - не далее </w:t>
      </w:r>
      <w:smartTag w:uri="urn:schemas-microsoft-com:office:smarttags" w:element="metricconverter">
        <w:smartTagPr>
          <w:attr w:name="ProductID" w:val="100 м"/>
        </w:smartTagPr>
        <w:r w:rsidRPr="00AF422A">
          <w:rPr>
            <w:rFonts w:ascii="Times New Roman" w:hAnsi="Times New Roman"/>
            <w:sz w:val="24"/>
            <w:szCs w:val="24"/>
            <w:lang w:val="ru-RU"/>
          </w:rPr>
          <w:t>100 м</w:t>
        </w:r>
      </w:smartTag>
      <w:r w:rsidRPr="00AF422A">
        <w:rPr>
          <w:rFonts w:ascii="Times New Roman" w:hAnsi="Times New Roman"/>
          <w:sz w:val="24"/>
          <w:szCs w:val="24"/>
          <w:lang w:val="ru-RU"/>
        </w:rPr>
        <w:t xml:space="preserve"> от входов, считая по пешеходным дорожкам от дальнего подъезда для домов с мусоропроводами, при этом территория площадки должна примыкать к проездам, но не мешать проезду транспорта и не далее </w:t>
      </w:r>
      <w:smartTag w:uri="urn:schemas-microsoft-com:office:smarttags" w:element="metricconverter">
        <w:smartTagPr>
          <w:attr w:name="ProductID" w:val="50 метров"/>
        </w:smartTagPr>
        <w:r w:rsidRPr="00AF422A">
          <w:rPr>
            <w:rFonts w:ascii="Times New Roman" w:hAnsi="Times New Roman"/>
            <w:sz w:val="24"/>
            <w:szCs w:val="24"/>
            <w:lang w:val="ru-RU"/>
          </w:rPr>
          <w:t>50 метров</w:t>
        </w:r>
      </w:smartTag>
      <w:r w:rsidRPr="00AF422A">
        <w:rPr>
          <w:rFonts w:ascii="Times New Roman" w:hAnsi="Times New Roman"/>
          <w:sz w:val="24"/>
          <w:szCs w:val="24"/>
          <w:lang w:val="ru-RU"/>
        </w:rPr>
        <w:t xml:space="preserve"> для домов без мусоропроводов. При обособленном размещении площадки (вдали от проездов) должна предусматриваться  возможность удобного подъезда транспорта для очистки контейнеров и наличия разворотных площадок (</w:t>
      </w:r>
      <w:smartTag w:uri="urn:schemas-microsoft-com:office:smarttags" w:element="metricconverter">
        <w:smartTagPr>
          <w:attr w:name="ProductID" w:val="12 м"/>
        </w:smartTagPr>
        <w:r w:rsidRPr="00AF422A">
          <w:rPr>
            <w:rFonts w:ascii="Times New Roman" w:hAnsi="Times New Roman"/>
            <w:sz w:val="24"/>
            <w:szCs w:val="24"/>
            <w:lang w:val="ru-RU"/>
          </w:rPr>
          <w:t>12 м</w:t>
        </w:r>
      </w:smartTag>
      <w:r w:rsidRPr="00AF422A">
        <w:rPr>
          <w:rFonts w:ascii="Times New Roman" w:hAnsi="Times New Roman"/>
          <w:sz w:val="24"/>
          <w:szCs w:val="24"/>
          <w:lang w:val="ru-RU"/>
        </w:rPr>
        <w:t xml:space="preserve"> </w:t>
      </w:r>
      <w:r w:rsidRPr="00AF422A">
        <w:rPr>
          <w:rFonts w:ascii="Times New Roman" w:hAnsi="Times New Roman"/>
          <w:sz w:val="24"/>
          <w:szCs w:val="24"/>
        </w:rPr>
        <w:t>x</w:t>
      </w:r>
      <w:r w:rsidRPr="00AF422A">
        <w:rPr>
          <w:rFonts w:ascii="Times New Roman" w:hAnsi="Times New Roman"/>
          <w:sz w:val="24"/>
          <w:szCs w:val="24"/>
          <w:lang w:val="ru-RU"/>
        </w:rPr>
        <w:t xml:space="preserve"> </w:t>
      </w:r>
      <w:smartTag w:uri="urn:schemas-microsoft-com:office:smarttags" w:element="metricconverter">
        <w:smartTagPr>
          <w:attr w:name="ProductID" w:val="12 м"/>
        </w:smartTagPr>
        <w:r w:rsidRPr="00AF422A">
          <w:rPr>
            <w:rFonts w:ascii="Times New Roman" w:hAnsi="Times New Roman"/>
            <w:sz w:val="24"/>
            <w:szCs w:val="24"/>
            <w:lang w:val="ru-RU"/>
          </w:rPr>
          <w:t>12 м</w:t>
        </w:r>
      </w:smartTag>
      <w:r w:rsidRPr="00AF422A">
        <w:rPr>
          <w:rFonts w:ascii="Times New Roman" w:hAnsi="Times New Roman"/>
          <w:sz w:val="24"/>
          <w:szCs w:val="24"/>
          <w:lang w:val="ru-RU"/>
        </w:rPr>
        <w:t>). Проектировать размещение площадок необходимо вне зоны видимости с транзитных транспортных и пешеходных коммуникаций, в стороне от уличных фасадов зданий. Территория площадки должна располагаться в зоне затенения (прилегающей застройкой, навесами или посадками зеленых насаждений).</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3.6.4.4. Размер площадки диктуется ее задачами, габаритами и количеством контейнеров, используемых для сбора отходов, но не более предусмотренных санитарно-эпидемиологическими требованиями.</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3.6.4.5.  Площадка помимо информации о сроках удаления отходов и контактной информации ответственного лица должна быть снабжена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3.6.4.6. Мероприятия по озеленению площадок для установки мусоросборников территорий должны производиться деревьями с высокой степенью фитонцидности, хорошо развитой кроной. Допускается для визуальной изоляции площадок применение </w:t>
      </w:r>
      <w:r w:rsidRPr="00AF422A">
        <w:rPr>
          <w:rFonts w:ascii="Times New Roman" w:hAnsi="Times New Roman"/>
          <w:sz w:val="24"/>
          <w:szCs w:val="24"/>
          <w:lang w:val="ru-RU"/>
        </w:rPr>
        <w:lastRenderedPageBreak/>
        <w:t>декоративных стенок, трельяжей или периметральной живой изгороди в виде высоких кустарников без плодов и ягод.</w:t>
      </w:r>
    </w:p>
    <w:p w:rsidR="0072149A" w:rsidRPr="00AF422A" w:rsidRDefault="0072149A" w:rsidP="005F3AC5">
      <w:pPr>
        <w:spacing w:line="240" w:lineRule="auto"/>
        <w:ind w:firstLine="708"/>
        <w:contextualSpacing/>
        <w:jc w:val="both"/>
        <w:rPr>
          <w:rFonts w:ascii="Times New Roman" w:hAnsi="Times New Roman"/>
          <w:sz w:val="24"/>
          <w:szCs w:val="24"/>
          <w:lang w:val="ru-RU"/>
        </w:rPr>
      </w:pPr>
    </w:p>
    <w:p w:rsidR="0072149A" w:rsidRPr="00C73DEB" w:rsidRDefault="0072149A" w:rsidP="005F3AC5">
      <w:pPr>
        <w:spacing w:line="240" w:lineRule="auto"/>
        <w:ind w:firstLine="708"/>
        <w:contextualSpacing/>
        <w:jc w:val="both"/>
        <w:rPr>
          <w:rFonts w:ascii="Times New Roman" w:hAnsi="Times New Roman"/>
          <w:b/>
          <w:sz w:val="24"/>
          <w:szCs w:val="24"/>
          <w:lang w:val="ru-RU"/>
        </w:rPr>
      </w:pPr>
      <w:r w:rsidRPr="00C73DEB">
        <w:rPr>
          <w:rFonts w:ascii="Times New Roman" w:hAnsi="Times New Roman"/>
          <w:b/>
          <w:sz w:val="24"/>
          <w:szCs w:val="24"/>
          <w:lang w:val="ru-RU"/>
        </w:rPr>
        <w:t xml:space="preserve">3.6.5. Площадки для выгула собак </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3.6.5.1. Площадки для выгула собак необходимо размещать на территориях, свободных от зеленых насаждений.</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3.6.5.2. Рекомендуемые размеры площадок для выгула собак: размещаемые на территориях жилого назначения -  400 - </w:t>
      </w:r>
      <w:smartTag w:uri="urn:schemas-microsoft-com:office:smarttags" w:element="metricconverter">
        <w:smartTagPr>
          <w:attr w:name="ProductID" w:val="600 кв. м"/>
        </w:smartTagPr>
        <w:r w:rsidRPr="00AF422A">
          <w:rPr>
            <w:rFonts w:ascii="Times New Roman" w:hAnsi="Times New Roman"/>
            <w:sz w:val="24"/>
            <w:szCs w:val="24"/>
            <w:lang w:val="ru-RU"/>
          </w:rPr>
          <w:t>600 кв. м</w:t>
        </w:r>
      </w:smartTag>
      <w:r w:rsidRPr="00AF422A">
        <w:rPr>
          <w:rFonts w:ascii="Times New Roman" w:hAnsi="Times New Roman"/>
          <w:sz w:val="24"/>
          <w:szCs w:val="24"/>
          <w:lang w:val="ru-RU"/>
        </w:rPr>
        <w:t xml:space="preserve">, на прочих территориях - до </w:t>
      </w:r>
      <w:smartTag w:uri="urn:schemas-microsoft-com:office:smarttags" w:element="metricconverter">
        <w:smartTagPr>
          <w:attr w:name="ProductID" w:val="800 кв. м"/>
        </w:smartTagPr>
        <w:r w:rsidRPr="00AF422A">
          <w:rPr>
            <w:rFonts w:ascii="Times New Roman" w:hAnsi="Times New Roman"/>
            <w:sz w:val="24"/>
            <w:szCs w:val="24"/>
            <w:lang w:val="ru-RU"/>
          </w:rPr>
          <w:t>800 кв. м</w:t>
        </w:r>
      </w:smartTag>
      <w:r w:rsidRPr="00AF422A">
        <w:rPr>
          <w:rFonts w:ascii="Times New Roman" w:hAnsi="Times New Roman"/>
          <w:sz w:val="24"/>
          <w:szCs w:val="24"/>
          <w:lang w:val="ru-RU"/>
        </w:rPr>
        <w:t xml:space="preserve">, в условиях сложившейся застройки -  исходя из имеющихся территориальных возможностей. Доступность площадок рекомендуется не более </w:t>
      </w:r>
      <w:smartTag w:uri="urn:schemas-microsoft-com:office:smarttags" w:element="metricconverter">
        <w:smartTagPr>
          <w:attr w:name="ProductID" w:val="400 м"/>
        </w:smartTagPr>
        <w:r w:rsidRPr="00AF422A">
          <w:rPr>
            <w:rFonts w:ascii="Times New Roman" w:hAnsi="Times New Roman"/>
            <w:sz w:val="24"/>
            <w:szCs w:val="24"/>
            <w:lang w:val="ru-RU"/>
          </w:rPr>
          <w:t>400 м</w:t>
        </w:r>
      </w:smartTag>
      <w:r w:rsidRPr="00AF422A">
        <w:rPr>
          <w:rFonts w:ascii="Times New Roman" w:hAnsi="Times New Roman"/>
          <w:sz w:val="24"/>
          <w:szCs w:val="24"/>
          <w:lang w:val="ru-RU"/>
        </w:rPr>
        <w:t xml:space="preserve">; на территории  микрорайонов с плотной жилой застройкой - не более </w:t>
      </w:r>
      <w:smartTag w:uri="urn:schemas-microsoft-com:office:smarttags" w:element="metricconverter">
        <w:smartTagPr>
          <w:attr w:name="ProductID" w:val="600 м"/>
        </w:smartTagPr>
        <w:r w:rsidRPr="00AF422A">
          <w:rPr>
            <w:rFonts w:ascii="Times New Roman" w:hAnsi="Times New Roman"/>
            <w:sz w:val="24"/>
            <w:szCs w:val="24"/>
            <w:lang w:val="ru-RU"/>
          </w:rPr>
          <w:t>600 м</w:t>
        </w:r>
      </w:smartTag>
      <w:r w:rsidRPr="00AF422A">
        <w:rPr>
          <w:rFonts w:ascii="Times New Roman" w:hAnsi="Times New Roman"/>
          <w:sz w:val="24"/>
          <w:szCs w:val="24"/>
          <w:lang w:val="ru-RU"/>
        </w:rPr>
        <w:t xml:space="preserve">. Расстояние от границы площадки до окон жилых и общественных зданий, до участков детских учреждений, школ, детских, спортивных площадок, площадок отдыха - не менее </w:t>
      </w:r>
      <w:smartTag w:uri="urn:schemas-microsoft-com:office:smarttags" w:element="metricconverter">
        <w:smartTagPr>
          <w:attr w:name="ProductID" w:val="40 м"/>
        </w:smartTagPr>
        <w:r w:rsidRPr="00AF422A">
          <w:rPr>
            <w:rFonts w:ascii="Times New Roman" w:hAnsi="Times New Roman"/>
            <w:sz w:val="24"/>
            <w:szCs w:val="24"/>
            <w:lang w:val="ru-RU"/>
          </w:rPr>
          <w:t>40 м</w:t>
        </w:r>
      </w:smartTag>
      <w:r w:rsidRPr="00AF422A">
        <w:rPr>
          <w:rFonts w:ascii="Times New Roman" w:hAnsi="Times New Roman"/>
          <w:sz w:val="24"/>
          <w:szCs w:val="24"/>
          <w:lang w:val="ru-RU"/>
        </w:rPr>
        <w:t>.</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Рекомендуется предусматривать периметральное озеленение.</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Поверхность части площадки, предназначенной для владельцев собак, необходимо проектировать с твердым или комбинированным видом покрытия (плитка, утопленная в газон и др.). Подход к площадке должен быть оборудован твердым видом покрытия.</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3.6.5.5. Ограждение площадки, должно быть выполнено из легкой металлической сетки высотой не менее </w:t>
      </w:r>
      <w:smartTag w:uri="urn:schemas-microsoft-com:office:smarttags" w:element="metricconverter">
        <w:smartTagPr>
          <w:attr w:name="ProductID" w:val="1,5 м"/>
        </w:smartTagPr>
        <w:r w:rsidRPr="00AF422A">
          <w:rPr>
            <w:rFonts w:ascii="Times New Roman" w:hAnsi="Times New Roman"/>
            <w:sz w:val="24"/>
            <w:szCs w:val="24"/>
            <w:lang w:val="ru-RU"/>
          </w:rPr>
          <w:t>1,5 м</w:t>
        </w:r>
      </w:smartTag>
      <w:r w:rsidRPr="00AF422A">
        <w:rPr>
          <w:rFonts w:ascii="Times New Roman" w:hAnsi="Times New Roman"/>
          <w:sz w:val="24"/>
          <w:szCs w:val="24"/>
          <w:lang w:val="ru-RU"/>
        </w:rPr>
        <w:t>.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3.6.5.6. На территории площадки должен быть информационный стенд с правилами пользования площадкой.</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3.6.5.7. Озеленение производится из периметральных плотных посадок высокого кустарника в виде живой изгороди или вертикального озеленения.</w:t>
      </w:r>
    </w:p>
    <w:p w:rsidR="0072149A" w:rsidRPr="00AF422A" w:rsidRDefault="0072149A" w:rsidP="005F3AC5">
      <w:pPr>
        <w:spacing w:line="240" w:lineRule="auto"/>
        <w:ind w:firstLine="708"/>
        <w:contextualSpacing/>
        <w:jc w:val="both"/>
        <w:rPr>
          <w:rFonts w:ascii="Times New Roman" w:hAnsi="Times New Roman"/>
          <w:sz w:val="24"/>
          <w:szCs w:val="24"/>
          <w:lang w:val="ru-RU"/>
        </w:rPr>
      </w:pPr>
    </w:p>
    <w:p w:rsidR="0072149A" w:rsidRPr="00C73DEB" w:rsidRDefault="0072149A" w:rsidP="005F3AC5">
      <w:pPr>
        <w:spacing w:line="240" w:lineRule="auto"/>
        <w:ind w:firstLine="708"/>
        <w:contextualSpacing/>
        <w:jc w:val="both"/>
        <w:rPr>
          <w:rFonts w:ascii="Times New Roman" w:hAnsi="Times New Roman"/>
          <w:b/>
          <w:sz w:val="24"/>
          <w:szCs w:val="24"/>
          <w:lang w:val="ru-RU"/>
        </w:rPr>
      </w:pPr>
      <w:r w:rsidRPr="00C73DEB">
        <w:rPr>
          <w:rFonts w:ascii="Times New Roman" w:hAnsi="Times New Roman"/>
          <w:b/>
          <w:sz w:val="24"/>
          <w:szCs w:val="24"/>
          <w:lang w:val="ru-RU"/>
        </w:rPr>
        <w:t>3.6.6. Площадки для дрессировки собак</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3.6.6.1. Площадки для дрессировки собак должны быть размещены на удалении от застройки жилого и общественного назначения не менее, чем на </w:t>
      </w:r>
      <w:smartTag w:uri="urn:schemas-microsoft-com:office:smarttags" w:element="metricconverter">
        <w:smartTagPr>
          <w:attr w:name="ProductID" w:val="50 м"/>
        </w:smartTagPr>
        <w:r w:rsidRPr="00AF422A">
          <w:rPr>
            <w:rFonts w:ascii="Times New Roman" w:hAnsi="Times New Roman"/>
            <w:sz w:val="24"/>
            <w:szCs w:val="24"/>
            <w:lang w:val="ru-RU"/>
          </w:rPr>
          <w:t>50 м</w:t>
        </w:r>
      </w:smartTag>
      <w:r w:rsidRPr="00AF422A">
        <w:rPr>
          <w:rFonts w:ascii="Times New Roman" w:hAnsi="Times New Roman"/>
          <w:sz w:val="24"/>
          <w:szCs w:val="24"/>
          <w:lang w:val="ru-RU"/>
        </w:rPr>
        <w:t xml:space="preserve">., рекомендуемый размер площадки - порядка </w:t>
      </w:r>
      <w:smartTag w:uri="urn:schemas-microsoft-com:office:smarttags" w:element="metricconverter">
        <w:smartTagPr>
          <w:attr w:name="ProductID" w:val="2000 кв. м"/>
        </w:smartTagPr>
        <w:r w:rsidRPr="00AF422A">
          <w:rPr>
            <w:rFonts w:ascii="Times New Roman" w:hAnsi="Times New Roman"/>
            <w:sz w:val="24"/>
            <w:szCs w:val="24"/>
            <w:lang w:val="ru-RU"/>
          </w:rPr>
          <w:t>2000 кв. м</w:t>
        </w:r>
      </w:smartTag>
      <w:r w:rsidRPr="00AF422A">
        <w:rPr>
          <w:rFonts w:ascii="Times New Roman" w:hAnsi="Times New Roman"/>
          <w:sz w:val="24"/>
          <w:szCs w:val="24"/>
          <w:lang w:val="ru-RU"/>
        </w:rPr>
        <w:t>.</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3.6.6.3. Покрытие площадки должно иметь ровную поверхность, обеспечивающую хороший дренаж, не травмирующую конечности животных (газонное, песчаное, песчано-земляное), а также быть удобным для регулярной уборки и обновления.</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3.6.6.4. Ограждение должно быть представлено забором (металлическая сетка) высотой не менее </w:t>
      </w:r>
      <w:smartTag w:uri="urn:schemas-microsoft-com:office:smarttags" w:element="metricconverter">
        <w:smartTagPr>
          <w:attr w:name="ProductID" w:val="2,0 м"/>
        </w:smartTagPr>
        <w:r w:rsidRPr="00AF422A">
          <w:rPr>
            <w:rFonts w:ascii="Times New Roman" w:hAnsi="Times New Roman"/>
            <w:sz w:val="24"/>
            <w:szCs w:val="24"/>
            <w:lang w:val="ru-RU"/>
          </w:rPr>
          <w:t>2,0 м</w:t>
        </w:r>
      </w:smartTag>
      <w:r w:rsidRPr="00AF422A">
        <w:rPr>
          <w:rFonts w:ascii="Times New Roman" w:hAnsi="Times New Roman"/>
          <w:sz w:val="24"/>
          <w:szCs w:val="24"/>
          <w:lang w:val="ru-RU"/>
        </w:rPr>
        <w:t>.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3.6.6.5. Площадки для дрессировки собак рекомендуется оборудовать учебными, тренировочными, спортивными снарядами и сооружениями, навесом от дождя, </w:t>
      </w:r>
      <w:r w:rsidRPr="00AF422A">
        <w:rPr>
          <w:rFonts w:ascii="Times New Roman" w:hAnsi="Times New Roman"/>
          <w:sz w:val="24"/>
          <w:szCs w:val="24"/>
          <w:lang w:val="ru-RU"/>
        </w:rPr>
        <w:lastRenderedPageBreak/>
        <w:t>утепленным бытовым помещением для хранения инвентаря, оборудования и отдыха инструкторов.</w:t>
      </w:r>
    </w:p>
    <w:p w:rsidR="0072149A" w:rsidRPr="00AF422A" w:rsidRDefault="0072149A" w:rsidP="005F3AC5">
      <w:pPr>
        <w:spacing w:line="240" w:lineRule="auto"/>
        <w:ind w:firstLine="708"/>
        <w:contextualSpacing/>
        <w:jc w:val="both"/>
        <w:rPr>
          <w:rFonts w:ascii="Times New Roman" w:hAnsi="Times New Roman"/>
          <w:sz w:val="24"/>
          <w:szCs w:val="24"/>
          <w:lang w:val="ru-RU"/>
        </w:rPr>
      </w:pPr>
    </w:p>
    <w:p w:rsidR="0072149A" w:rsidRPr="00C73DEB" w:rsidRDefault="0072149A" w:rsidP="005F3AC5">
      <w:pPr>
        <w:spacing w:line="240" w:lineRule="auto"/>
        <w:contextualSpacing/>
        <w:jc w:val="both"/>
        <w:rPr>
          <w:rFonts w:ascii="Times New Roman" w:hAnsi="Times New Roman"/>
          <w:b/>
          <w:sz w:val="24"/>
          <w:szCs w:val="24"/>
          <w:lang w:val="ru-RU"/>
        </w:rPr>
      </w:pPr>
      <w:r w:rsidRPr="00AF422A">
        <w:rPr>
          <w:rFonts w:ascii="Times New Roman" w:hAnsi="Times New Roman"/>
          <w:sz w:val="24"/>
          <w:szCs w:val="24"/>
          <w:lang w:val="ru-RU"/>
        </w:rPr>
        <w:t xml:space="preserve"> </w:t>
      </w:r>
      <w:r w:rsidRPr="00AF422A">
        <w:rPr>
          <w:rFonts w:ascii="Times New Roman" w:hAnsi="Times New Roman"/>
          <w:sz w:val="24"/>
          <w:szCs w:val="24"/>
          <w:lang w:val="ru-RU"/>
        </w:rPr>
        <w:tab/>
      </w:r>
      <w:r w:rsidRPr="00C73DEB">
        <w:rPr>
          <w:rFonts w:ascii="Times New Roman" w:hAnsi="Times New Roman"/>
          <w:b/>
          <w:sz w:val="24"/>
          <w:szCs w:val="24"/>
          <w:lang w:val="ru-RU"/>
        </w:rPr>
        <w:t>3.6.7. Площадки автостоянок</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3.6.7.1. На территории муниципального образования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приобъектные (у объекта или группы объектов); прочие (грузовые, перехватывающие и др.).</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3.6.7.2. Не допускается проектировать размещение площадок для автостоянок в зоне остановок пассажирского транспорта. Организацию заездов на автостоянки предусматривают не ближе </w:t>
      </w:r>
      <w:smartTag w:uri="urn:schemas-microsoft-com:office:smarttags" w:element="metricconverter">
        <w:smartTagPr>
          <w:attr w:name="ProductID" w:val="15 м"/>
        </w:smartTagPr>
        <w:r w:rsidRPr="00AF422A">
          <w:rPr>
            <w:rFonts w:ascii="Times New Roman" w:hAnsi="Times New Roman"/>
            <w:sz w:val="24"/>
            <w:szCs w:val="24"/>
            <w:lang w:val="ru-RU"/>
          </w:rPr>
          <w:t>15 м</w:t>
        </w:r>
      </w:smartTag>
      <w:r w:rsidRPr="00AF422A">
        <w:rPr>
          <w:rFonts w:ascii="Times New Roman" w:hAnsi="Times New Roman"/>
          <w:sz w:val="24"/>
          <w:szCs w:val="24"/>
          <w:lang w:val="ru-RU"/>
        </w:rPr>
        <w:t xml:space="preserve"> от конца или начала посадочной площадки.</w:t>
      </w:r>
    </w:p>
    <w:p w:rsidR="0072149A" w:rsidRPr="00AF422A" w:rsidRDefault="0072149A" w:rsidP="005F3AC5">
      <w:pPr>
        <w:spacing w:line="240" w:lineRule="auto"/>
        <w:contextualSpacing/>
        <w:jc w:val="both"/>
        <w:rPr>
          <w:rFonts w:ascii="Times New Roman" w:hAnsi="Times New Roman"/>
          <w:sz w:val="24"/>
          <w:szCs w:val="24"/>
          <w:lang w:val="ru-RU"/>
        </w:rPr>
      </w:pPr>
      <w:r w:rsidRPr="00AF422A">
        <w:rPr>
          <w:rFonts w:ascii="Times New Roman" w:hAnsi="Times New Roman"/>
          <w:sz w:val="24"/>
          <w:szCs w:val="24"/>
          <w:lang w:val="ru-RU"/>
        </w:rPr>
        <w:tab/>
        <w:t>3.6.7.3. Обязательный перечень элементов благоустройства территории на площадках автостоянок включает: твердые виды покрытия (железобетонное, бетонное, асфальтобетонное или щебеночное покрытие); элементы сопряжения поверхностей; разделительные элементы; осветительное и информационное оборудование; подъездные пути с твердым покрытием. Площадки для длительного хранения автомобилей могут быть оборудованы навесами, легкими ограждениями боксов, смотровыми эстакадами.</w:t>
      </w:r>
    </w:p>
    <w:p w:rsidR="0072149A" w:rsidRPr="00AF422A" w:rsidRDefault="0072149A" w:rsidP="005F3AC5">
      <w:pPr>
        <w:spacing w:line="240" w:lineRule="auto"/>
        <w:ind w:firstLine="720"/>
        <w:contextualSpacing/>
        <w:jc w:val="both"/>
        <w:rPr>
          <w:rFonts w:ascii="Times New Roman" w:hAnsi="Times New Roman"/>
          <w:sz w:val="24"/>
          <w:szCs w:val="24"/>
          <w:lang w:val="ru-RU"/>
        </w:rPr>
      </w:pPr>
      <w:r w:rsidRPr="00AF422A">
        <w:rPr>
          <w:rFonts w:ascii="Times New Roman" w:hAnsi="Times New Roman"/>
          <w:sz w:val="24"/>
          <w:szCs w:val="24"/>
          <w:lang w:val="ru-RU"/>
        </w:rPr>
        <w:t>3.6.7.4. Сопряжение покрытия площадки с проездом выполняется в одном уровне без укладки бортового камня.</w:t>
      </w:r>
    </w:p>
    <w:p w:rsidR="0072149A" w:rsidRPr="00AF422A" w:rsidRDefault="0072149A" w:rsidP="005F3AC5">
      <w:pPr>
        <w:spacing w:line="240" w:lineRule="auto"/>
        <w:ind w:firstLine="720"/>
        <w:contextualSpacing/>
        <w:jc w:val="both"/>
        <w:rPr>
          <w:rFonts w:ascii="Times New Roman" w:hAnsi="Times New Roman"/>
          <w:sz w:val="24"/>
          <w:szCs w:val="24"/>
          <w:lang w:val="ru-RU"/>
        </w:rPr>
      </w:pPr>
      <w:r w:rsidRPr="00AF422A">
        <w:rPr>
          <w:rFonts w:ascii="Times New Roman" w:hAnsi="Times New Roman"/>
          <w:sz w:val="24"/>
          <w:szCs w:val="24"/>
          <w:lang w:val="ru-RU"/>
        </w:rPr>
        <w:t>3.6.7.5. Разделительные элементы на площадках должны быть выполнены в виде разметки (белых полос), озелененных полос (газонов), мобильного озеленения.</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3.6.7.6.  На площадках приобъектных автостоянок долю мест для автомобилей инвалидов необходимо проектировать согласно СП 59.13330.2016. Доступность зданий и сооружений  для маломобильных групп населения актуализированная редакция </w:t>
      </w:r>
      <w:hyperlink r:id="rId10" w:history="1">
        <w:r w:rsidRPr="00AF422A">
          <w:rPr>
            <w:rStyle w:val="a4"/>
            <w:rFonts w:ascii="Times New Roman" w:hAnsi="Times New Roman"/>
            <w:color w:val="auto"/>
            <w:sz w:val="24"/>
            <w:szCs w:val="24"/>
            <w:u w:val="none"/>
            <w:lang w:val="ru-RU"/>
          </w:rPr>
          <w:t xml:space="preserve">СНиП 35-01-2001. </w:t>
        </w:r>
      </w:hyperlink>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3.6.7.7. При планировке общественных пространств и дворовых территорий должны быть предусмотрены физические барьеры, делающие невозможной парковку транспортных средств на газонах.</w:t>
      </w:r>
    </w:p>
    <w:p w:rsidR="0072149A" w:rsidRPr="00AF422A" w:rsidRDefault="0072149A" w:rsidP="005F3AC5">
      <w:pPr>
        <w:spacing w:line="240" w:lineRule="auto"/>
        <w:ind w:firstLine="708"/>
        <w:contextualSpacing/>
        <w:jc w:val="both"/>
        <w:rPr>
          <w:rFonts w:ascii="Times New Roman" w:hAnsi="Times New Roman"/>
          <w:sz w:val="24"/>
          <w:szCs w:val="24"/>
          <w:lang w:val="ru-RU"/>
        </w:rPr>
      </w:pPr>
    </w:p>
    <w:p w:rsidR="0072149A" w:rsidRPr="00C73DEB" w:rsidRDefault="0072149A" w:rsidP="005F3AC5">
      <w:pPr>
        <w:spacing w:line="240" w:lineRule="auto"/>
        <w:ind w:firstLine="708"/>
        <w:contextualSpacing/>
        <w:jc w:val="both"/>
        <w:rPr>
          <w:rFonts w:ascii="Times New Roman" w:hAnsi="Times New Roman"/>
          <w:b/>
          <w:sz w:val="24"/>
          <w:szCs w:val="24"/>
          <w:lang w:val="ru-RU"/>
        </w:rPr>
      </w:pPr>
      <w:r w:rsidRPr="00C73DEB">
        <w:rPr>
          <w:rFonts w:ascii="Times New Roman" w:hAnsi="Times New Roman"/>
          <w:b/>
          <w:sz w:val="24"/>
          <w:szCs w:val="24"/>
          <w:lang w:val="ru-RU"/>
        </w:rPr>
        <w:t>3.6.8. Пешеходные коммуникации</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3.6.8.1.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При проектировании пешеходных коммуникаций должны обеспечиваться: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В системе пешеходных коммуникаций выделяются основные и второстепенные пешеходные связи.</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3.6.8.2. При проектировании пешеходных коммуникаций продольный уклон должен быть не более 60 промилле, поперечный уклон (односкатный или двускатный) - оптимальный 20 промилле, минимальный - 5 промилле, максимальный - 30 промилле. Уклоны пешеходных коммуникаций с учетом обеспечения передвижения инвалидных колясок не должны  превышать: продольный - 50 промилле, поперечный - 20 промилле. На пешеходных коммуникациях с уклонами 30 - 60 промилле должны предусматриваться не реже, чем через </w:t>
      </w:r>
      <w:smartTag w:uri="urn:schemas-microsoft-com:office:smarttags" w:element="metricconverter">
        <w:smartTagPr>
          <w:attr w:name="ProductID" w:val="100 м"/>
        </w:smartTagPr>
        <w:r w:rsidRPr="00AF422A">
          <w:rPr>
            <w:rFonts w:ascii="Times New Roman" w:hAnsi="Times New Roman"/>
            <w:sz w:val="24"/>
            <w:szCs w:val="24"/>
            <w:lang w:val="ru-RU"/>
          </w:rPr>
          <w:t>100 м</w:t>
        </w:r>
      </w:smartTag>
      <w:r w:rsidRPr="00AF422A">
        <w:rPr>
          <w:rFonts w:ascii="Times New Roman" w:hAnsi="Times New Roman"/>
          <w:sz w:val="24"/>
          <w:szCs w:val="24"/>
          <w:lang w:val="ru-RU"/>
        </w:rPr>
        <w:t xml:space="preserve"> горизонтальные участки длиной не менее </w:t>
      </w:r>
      <w:smartTag w:uri="urn:schemas-microsoft-com:office:smarttags" w:element="metricconverter">
        <w:smartTagPr>
          <w:attr w:name="ProductID" w:val="5 м"/>
        </w:smartTagPr>
        <w:r w:rsidRPr="00AF422A">
          <w:rPr>
            <w:rFonts w:ascii="Times New Roman" w:hAnsi="Times New Roman"/>
            <w:sz w:val="24"/>
            <w:szCs w:val="24"/>
            <w:lang w:val="ru-RU"/>
          </w:rPr>
          <w:lastRenderedPageBreak/>
          <w:t>5 м</w:t>
        </w:r>
      </w:smartTag>
      <w:r w:rsidRPr="00AF422A">
        <w:rPr>
          <w:rFonts w:ascii="Times New Roman" w:hAnsi="Times New Roman"/>
          <w:sz w:val="24"/>
          <w:szCs w:val="24"/>
          <w:lang w:val="ru-RU"/>
        </w:rPr>
        <w:t>. В случаях, когда по условиям рельефа невозможно обеспечить указанные выше уклоны, необходимо предусматривать устройство лестниц и пандусов.</w:t>
      </w:r>
    </w:p>
    <w:p w:rsidR="0072149A" w:rsidRPr="00AF422A" w:rsidRDefault="0072149A" w:rsidP="005F3AC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3.6.8.3.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72149A" w:rsidRPr="00AF422A" w:rsidRDefault="0072149A" w:rsidP="00961A25">
      <w:pPr>
        <w:pStyle w:val="Default"/>
        <w:ind w:firstLine="708"/>
        <w:jc w:val="both"/>
        <w:rPr>
          <w:color w:val="auto"/>
        </w:rPr>
      </w:pPr>
    </w:p>
    <w:p w:rsidR="0072149A" w:rsidRPr="00C73DEB" w:rsidRDefault="0072149A" w:rsidP="005F3AC5">
      <w:pPr>
        <w:pStyle w:val="Default"/>
        <w:jc w:val="center"/>
        <w:rPr>
          <w:b/>
          <w:color w:val="auto"/>
        </w:rPr>
      </w:pPr>
      <w:r w:rsidRPr="00C73DEB">
        <w:rPr>
          <w:b/>
          <w:bCs/>
          <w:color w:val="auto"/>
        </w:rPr>
        <w:t xml:space="preserve">3.7. Общие требования к состоянию и облику зданий различного </w:t>
      </w:r>
    </w:p>
    <w:p w:rsidR="0072149A" w:rsidRPr="00C73DEB" w:rsidRDefault="0072149A" w:rsidP="005F3AC5">
      <w:pPr>
        <w:pStyle w:val="Default"/>
        <w:jc w:val="center"/>
        <w:rPr>
          <w:b/>
          <w:bCs/>
          <w:color w:val="auto"/>
        </w:rPr>
      </w:pPr>
      <w:r w:rsidRPr="00C73DEB">
        <w:rPr>
          <w:b/>
          <w:bCs/>
          <w:color w:val="auto"/>
        </w:rPr>
        <w:t xml:space="preserve">назначения и разной формы собственности  </w:t>
      </w:r>
    </w:p>
    <w:p w:rsidR="0072149A" w:rsidRPr="00AF422A" w:rsidRDefault="0072149A" w:rsidP="005F3AC5">
      <w:pPr>
        <w:pStyle w:val="Default"/>
        <w:ind w:firstLine="708"/>
        <w:jc w:val="both"/>
        <w:rPr>
          <w:color w:val="auto"/>
        </w:rPr>
      </w:pPr>
    </w:p>
    <w:p w:rsidR="0072149A" w:rsidRPr="00AF422A" w:rsidRDefault="0072149A" w:rsidP="005F3AC5">
      <w:pPr>
        <w:pStyle w:val="Default"/>
        <w:ind w:firstLine="708"/>
        <w:jc w:val="both"/>
        <w:rPr>
          <w:color w:val="auto"/>
        </w:rPr>
      </w:pPr>
      <w:r w:rsidRPr="00AF422A">
        <w:rPr>
          <w:color w:val="auto"/>
        </w:rPr>
        <w:t xml:space="preserve">3.7.1. К зданиям и сооружениям, фасады которых определяют архитектурный облик сложившейся застройки населенных пунктов муниципального образования, относятся все расположенные на территории населенных пунктов (эксплуатируемые, строящиеся, реконструируемые или капитально ремонтируемые): </w:t>
      </w:r>
    </w:p>
    <w:p w:rsidR="0072149A" w:rsidRPr="00AF422A" w:rsidRDefault="0072149A" w:rsidP="005F3AC5">
      <w:pPr>
        <w:pStyle w:val="Default"/>
        <w:ind w:firstLine="708"/>
        <w:jc w:val="both"/>
        <w:rPr>
          <w:color w:val="auto"/>
        </w:rPr>
      </w:pPr>
      <w:r w:rsidRPr="00AF422A">
        <w:rPr>
          <w:color w:val="auto"/>
        </w:rPr>
        <w:t xml:space="preserve">- здания административного и общественно-культурного назначения; </w:t>
      </w:r>
    </w:p>
    <w:p w:rsidR="0072149A" w:rsidRPr="00AF422A" w:rsidRDefault="0072149A" w:rsidP="005F3AC5">
      <w:pPr>
        <w:pStyle w:val="Default"/>
        <w:ind w:firstLine="708"/>
        <w:jc w:val="both"/>
        <w:rPr>
          <w:color w:val="auto"/>
        </w:rPr>
      </w:pPr>
      <w:r w:rsidRPr="00AF422A">
        <w:rPr>
          <w:color w:val="auto"/>
        </w:rPr>
        <w:t xml:space="preserve">- жилые здания; </w:t>
      </w:r>
    </w:p>
    <w:p w:rsidR="0072149A" w:rsidRPr="00AF422A" w:rsidRDefault="0072149A" w:rsidP="005F3AC5">
      <w:pPr>
        <w:pStyle w:val="Default"/>
        <w:ind w:firstLine="708"/>
        <w:jc w:val="both"/>
        <w:rPr>
          <w:color w:val="auto"/>
        </w:rPr>
      </w:pPr>
      <w:r w:rsidRPr="00AF422A">
        <w:rPr>
          <w:color w:val="auto"/>
        </w:rPr>
        <w:t xml:space="preserve">- здания и сооружения производственного и иного назначения; </w:t>
      </w:r>
    </w:p>
    <w:p w:rsidR="0072149A" w:rsidRPr="00AF422A" w:rsidRDefault="0072149A" w:rsidP="005F3AC5">
      <w:pPr>
        <w:pStyle w:val="Default"/>
        <w:ind w:firstLine="708"/>
        <w:jc w:val="both"/>
        <w:rPr>
          <w:color w:val="auto"/>
        </w:rPr>
      </w:pPr>
      <w:r w:rsidRPr="00AF422A">
        <w:rPr>
          <w:color w:val="auto"/>
        </w:rPr>
        <w:t xml:space="preserve">- сооружения облегченного типа (торговые павильоны, киоски, гаражи и прочие аналогичные объекты); </w:t>
      </w:r>
    </w:p>
    <w:p w:rsidR="0072149A" w:rsidRPr="00AF422A" w:rsidRDefault="0072149A" w:rsidP="005F3AC5">
      <w:pPr>
        <w:pStyle w:val="Default"/>
        <w:ind w:firstLine="708"/>
        <w:jc w:val="both"/>
        <w:rPr>
          <w:color w:val="auto"/>
        </w:rPr>
      </w:pPr>
      <w:r w:rsidRPr="00AF422A">
        <w:rPr>
          <w:color w:val="auto"/>
        </w:rPr>
        <w:t xml:space="preserve">- ограждения и другие стационарные архитектурные формы, размещенные на прилегающих к зданиям, строениям, сооружениям земельных участках. </w:t>
      </w:r>
    </w:p>
    <w:p w:rsidR="0072149A" w:rsidRPr="00AF422A" w:rsidRDefault="0072149A" w:rsidP="005F3AC5">
      <w:pPr>
        <w:pStyle w:val="Default"/>
        <w:ind w:firstLine="708"/>
        <w:jc w:val="both"/>
        <w:rPr>
          <w:color w:val="auto"/>
        </w:rPr>
      </w:pPr>
      <w:r w:rsidRPr="00AF422A">
        <w:rPr>
          <w:color w:val="auto"/>
        </w:rPr>
        <w:t xml:space="preserve">3.7.2. Архитектурное решение фасадов объекта формируется с учетом: </w:t>
      </w:r>
    </w:p>
    <w:p w:rsidR="0072149A" w:rsidRPr="00AF422A" w:rsidRDefault="0072149A" w:rsidP="005F3AC5">
      <w:pPr>
        <w:pStyle w:val="Default"/>
        <w:ind w:firstLine="708"/>
        <w:jc w:val="both"/>
        <w:rPr>
          <w:color w:val="auto"/>
        </w:rPr>
      </w:pPr>
      <w:r w:rsidRPr="00AF422A">
        <w:rPr>
          <w:color w:val="auto"/>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72149A" w:rsidRPr="00AF422A" w:rsidRDefault="0072149A" w:rsidP="005F3AC5">
      <w:pPr>
        <w:pStyle w:val="Default"/>
        <w:ind w:firstLine="708"/>
        <w:jc w:val="both"/>
        <w:rPr>
          <w:color w:val="auto"/>
        </w:rPr>
      </w:pPr>
      <w:r w:rsidRPr="00AF422A">
        <w:rPr>
          <w:color w:val="auto"/>
        </w:rPr>
        <w:t xml:space="preserve">- местоположения объекта в структуре населенных пунктов сельского поселения; </w:t>
      </w:r>
    </w:p>
    <w:p w:rsidR="0072149A" w:rsidRPr="00AF422A" w:rsidRDefault="0072149A" w:rsidP="005F3AC5">
      <w:pPr>
        <w:pStyle w:val="Default"/>
        <w:ind w:firstLine="708"/>
        <w:jc w:val="both"/>
        <w:rPr>
          <w:color w:val="auto"/>
        </w:rPr>
      </w:pPr>
      <w:r w:rsidRPr="00AF422A">
        <w:rPr>
          <w:color w:val="auto"/>
        </w:rPr>
        <w:t xml:space="preserve">- зон визуального восприятия (участие в формировании силуэта и/или панорамы, визуальный акцент, визуальная доминанта); </w:t>
      </w:r>
    </w:p>
    <w:p w:rsidR="0072149A" w:rsidRPr="00AF422A" w:rsidRDefault="0072149A" w:rsidP="005F3AC5">
      <w:pPr>
        <w:pStyle w:val="Default"/>
        <w:ind w:firstLine="708"/>
        <w:jc w:val="both"/>
        <w:rPr>
          <w:color w:val="auto"/>
        </w:rPr>
      </w:pPr>
      <w:r w:rsidRPr="00AF422A">
        <w:rPr>
          <w:color w:val="auto"/>
        </w:rPr>
        <w:t xml:space="preserve">- типа (архетип и стилистика), архитектурной колористики окружающей застройки; </w:t>
      </w:r>
    </w:p>
    <w:p w:rsidR="0072149A" w:rsidRPr="00AF422A" w:rsidRDefault="0072149A" w:rsidP="005F3AC5">
      <w:pPr>
        <w:pStyle w:val="Default"/>
        <w:ind w:firstLine="708"/>
        <w:jc w:val="both"/>
        <w:rPr>
          <w:color w:val="auto"/>
        </w:rPr>
      </w:pPr>
      <w:r w:rsidRPr="00AF422A">
        <w:rPr>
          <w:color w:val="auto"/>
        </w:rPr>
        <w:t xml:space="preserve">- тектоники объекта (пластически разработанная, художественно осмысленная, в том числе цветом, конструкция объекта); </w:t>
      </w:r>
    </w:p>
    <w:p w:rsidR="0072149A" w:rsidRPr="00AF422A" w:rsidRDefault="0072149A" w:rsidP="005F3AC5">
      <w:pPr>
        <w:pStyle w:val="Default"/>
        <w:ind w:firstLine="708"/>
        <w:jc w:val="both"/>
        <w:rPr>
          <w:color w:val="auto"/>
        </w:rPr>
      </w:pPr>
      <w:r w:rsidRPr="00AF422A">
        <w:rPr>
          <w:color w:val="auto"/>
        </w:rPr>
        <w:t xml:space="preserve">- материала существующих ограждающих конструкций. </w:t>
      </w:r>
    </w:p>
    <w:p w:rsidR="0072149A" w:rsidRPr="00AF422A" w:rsidRDefault="0072149A" w:rsidP="005F3AC5">
      <w:pPr>
        <w:pStyle w:val="Default"/>
        <w:ind w:firstLine="708"/>
        <w:jc w:val="both"/>
        <w:rPr>
          <w:color w:val="auto"/>
        </w:rPr>
      </w:pPr>
      <w:r w:rsidRPr="00AF422A">
        <w:rPr>
          <w:color w:val="auto"/>
        </w:rPr>
        <w:t xml:space="preserve">3.7.3.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72149A" w:rsidRPr="00AF422A" w:rsidRDefault="0072149A" w:rsidP="005F3AC5">
      <w:pPr>
        <w:pStyle w:val="Default"/>
        <w:ind w:firstLine="708"/>
        <w:jc w:val="both"/>
        <w:rPr>
          <w:color w:val="auto"/>
        </w:rPr>
      </w:pPr>
      <w:r w:rsidRPr="00AF422A">
        <w:rPr>
          <w:color w:val="auto"/>
        </w:rPr>
        <w:t xml:space="preserve">3.7.4.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антенн, кондиционеров, водосточных труб, отмостки, домовых знаков. </w:t>
      </w:r>
    </w:p>
    <w:p w:rsidR="0072149A" w:rsidRPr="00AF422A" w:rsidRDefault="0072149A" w:rsidP="005F3AC5">
      <w:pPr>
        <w:pStyle w:val="Default"/>
        <w:ind w:firstLine="708"/>
        <w:jc w:val="both"/>
        <w:rPr>
          <w:color w:val="auto"/>
        </w:rPr>
      </w:pPr>
      <w:r w:rsidRPr="00AF422A">
        <w:rPr>
          <w:color w:val="auto"/>
        </w:rPr>
        <w:t>3.7.5. Колористическое решение зданий, строений, сооружений проектируется с учетом утвержденной архитектурно-художественной концепции общего цветового решения застройки улиц и территорий муниципального образования.</w:t>
      </w:r>
    </w:p>
    <w:p w:rsidR="0072149A" w:rsidRPr="00AF422A" w:rsidRDefault="0072149A" w:rsidP="005F3AC5">
      <w:pPr>
        <w:pStyle w:val="Default"/>
        <w:ind w:firstLine="708"/>
        <w:jc w:val="both"/>
        <w:rPr>
          <w:color w:val="auto"/>
        </w:rPr>
      </w:pPr>
      <w:r w:rsidRPr="00AF422A">
        <w:rPr>
          <w:color w:val="auto"/>
        </w:rPr>
        <w:t xml:space="preserve">3.7.6. Под изменением внешнего вида фасадов понимается: </w:t>
      </w:r>
    </w:p>
    <w:p w:rsidR="0072149A" w:rsidRPr="00AF422A" w:rsidRDefault="0072149A" w:rsidP="005F3AC5">
      <w:pPr>
        <w:pStyle w:val="Default"/>
        <w:ind w:firstLine="708"/>
        <w:jc w:val="both"/>
        <w:rPr>
          <w:color w:val="auto"/>
        </w:rPr>
      </w:pPr>
      <w:r w:rsidRPr="00AF422A">
        <w:rPr>
          <w:color w:val="auto"/>
        </w:rPr>
        <w:lastRenderedPageBreak/>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72149A" w:rsidRPr="00AF422A" w:rsidRDefault="0072149A" w:rsidP="005F3AC5">
      <w:pPr>
        <w:pStyle w:val="Default"/>
        <w:ind w:firstLine="708"/>
        <w:jc w:val="both"/>
        <w:rPr>
          <w:color w:val="auto"/>
        </w:rPr>
      </w:pPr>
      <w:r w:rsidRPr="00AF422A">
        <w:rPr>
          <w:color w:val="auto"/>
        </w:rPr>
        <w:t xml:space="preserve">- замена облицовочного материала; </w:t>
      </w:r>
    </w:p>
    <w:p w:rsidR="0072149A" w:rsidRPr="00AF422A" w:rsidRDefault="0072149A" w:rsidP="005F3AC5">
      <w:pPr>
        <w:pStyle w:val="Default"/>
        <w:ind w:firstLine="708"/>
        <w:jc w:val="both"/>
        <w:rPr>
          <w:color w:val="auto"/>
        </w:rPr>
      </w:pPr>
      <w:r w:rsidRPr="00AF422A">
        <w:rPr>
          <w:color w:val="auto"/>
        </w:rPr>
        <w:t xml:space="preserve">- покраска фасада, его частей в цвет, отличающийся от цвета здания; </w:t>
      </w:r>
    </w:p>
    <w:p w:rsidR="0072149A" w:rsidRPr="00AF422A" w:rsidRDefault="0072149A" w:rsidP="005F3AC5">
      <w:pPr>
        <w:pStyle w:val="Default"/>
        <w:ind w:firstLine="708"/>
        <w:jc w:val="both"/>
        <w:rPr>
          <w:color w:val="auto"/>
        </w:rPr>
      </w:pPr>
      <w:r w:rsidRPr="00AF422A">
        <w:rPr>
          <w:color w:val="auto"/>
        </w:rPr>
        <w:t xml:space="preserve">- изменение конструкции крыши, материала кровли, элементов безопасности крыши, элементов организованного наружного водостока; </w:t>
      </w:r>
    </w:p>
    <w:p w:rsidR="0072149A" w:rsidRPr="00AF422A" w:rsidRDefault="0072149A" w:rsidP="005F3AC5">
      <w:pPr>
        <w:pStyle w:val="Default"/>
        <w:ind w:firstLine="708"/>
        <w:jc w:val="both"/>
        <w:rPr>
          <w:color w:val="auto"/>
        </w:rPr>
      </w:pPr>
      <w:r w:rsidRPr="00AF422A">
        <w:rPr>
          <w:color w:val="auto"/>
        </w:rPr>
        <w:t>- установка (крепление) или демонтаж дополнительных элементов и устройств (флагштоки, указатели, системы кондиционирования, антенны);</w:t>
      </w:r>
    </w:p>
    <w:p w:rsidR="0072149A" w:rsidRPr="00AF422A" w:rsidRDefault="0072149A" w:rsidP="005F3AC5">
      <w:pPr>
        <w:pStyle w:val="Default"/>
        <w:ind w:firstLine="708"/>
        <w:jc w:val="both"/>
        <w:rPr>
          <w:color w:val="auto"/>
        </w:rPr>
      </w:pPr>
      <w:r w:rsidRPr="00AF422A">
        <w:rPr>
          <w:color w:val="auto"/>
        </w:rPr>
        <w:t xml:space="preserve">- остекление балконов, лоджий. </w:t>
      </w:r>
    </w:p>
    <w:p w:rsidR="0072149A" w:rsidRPr="00AF422A" w:rsidRDefault="0072149A" w:rsidP="005F3AC5">
      <w:pPr>
        <w:pStyle w:val="Default"/>
        <w:ind w:firstLine="708"/>
        <w:jc w:val="both"/>
        <w:rPr>
          <w:color w:val="auto"/>
        </w:rPr>
      </w:pPr>
      <w:r w:rsidRPr="00AF422A">
        <w:rPr>
          <w:color w:val="auto"/>
        </w:rPr>
        <w:t xml:space="preserve">3.7.7. При проектировании входных групп, обновлении, изменении фасадов зданий, сооружений не допускается: </w:t>
      </w:r>
    </w:p>
    <w:p w:rsidR="0072149A" w:rsidRPr="00AF422A" w:rsidRDefault="0072149A" w:rsidP="005F3AC5">
      <w:pPr>
        <w:pStyle w:val="Default"/>
        <w:ind w:firstLine="708"/>
        <w:jc w:val="both"/>
        <w:rPr>
          <w:color w:val="auto"/>
        </w:rPr>
      </w:pPr>
      <w:r w:rsidRPr="00AF422A">
        <w:rPr>
          <w:color w:val="auto"/>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72149A" w:rsidRPr="00AF422A" w:rsidRDefault="0072149A" w:rsidP="005F3AC5">
      <w:pPr>
        <w:pStyle w:val="Default"/>
        <w:ind w:firstLine="708"/>
        <w:jc w:val="both"/>
        <w:rPr>
          <w:color w:val="auto"/>
        </w:rPr>
      </w:pPr>
      <w:r w:rsidRPr="00AF422A">
        <w:rPr>
          <w:color w:val="auto"/>
        </w:rPr>
        <w:t xml:space="preserve">- устройство опорных элементов (в том числе колонн, стоек), препятствующих движению пешеходов; </w:t>
      </w:r>
    </w:p>
    <w:p w:rsidR="0072149A" w:rsidRPr="00AF422A" w:rsidRDefault="0072149A" w:rsidP="005F3AC5">
      <w:pPr>
        <w:pStyle w:val="Default"/>
        <w:ind w:firstLine="708"/>
        <w:jc w:val="both"/>
        <w:rPr>
          <w:color w:val="auto"/>
        </w:rPr>
      </w:pPr>
      <w:r w:rsidRPr="00AF422A">
        <w:rPr>
          <w:color w:val="auto"/>
        </w:rPr>
        <w:t xml:space="preserve">- прокладка сетей инженерно-технического обеспечения открытым способом по фасаду здания, выходящему на улицу; </w:t>
      </w:r>
    </w:p>
    <w:p w:rsidR="0072149A" w:rsidRPr="00AF422A" w:rsidRDefault="0072149A" w:rsidP="005F3AC5">
      <w:pPr>
        <w:pStyle w:val="Default"/>
        <w:ind w:firstLine="708"/>
        <w:jc w:val="both"/>
        <w:rPr>
          <w:color w:val="auto"/>
        </w:rPr>
      </w:pPr>
      <w:r w:rsidRPr="00AF422A">
        <w:rPr>
          <w:color w:val="auto"/>
        </w:rPr>
        <w:t xml:space="preserve">- устройство входов, расположенных выше первого этажа, на фасадах объектов культурного наследия. </w:t>
      </w:r>
    </w:p>
    <w:p w:rsidR="0072149A" w:rsidRPr="00AF422A" w:rsidRDefault="0072149A" w:rsidP="005F3AC5">
      <w:pPr>
        <w:pStyle w:val="Default"/>
        <w:ind w:firstLine="708"/>
        <w:jc w:val="both"/>
        <w:rPr>
          <w:color w:val="auto"/>
        </w:rPr>
      </w:pPr>
      <w:r w:rsidRPr="00AF422A">
        <w:rPr>
          <w:color w:val="auto"/>
        </w:rPr>
        <w:t xml:space="preserve">3.7.8.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72149A" w:rsidRPr="00AF422A" w:rsidRDefault="0072149A" w:rsidP="005F3AC5">
      <w:pPr>
        <w:pStyle w:val="Default"/>
        <w:ind w:firstLine="708"/>
        <w:jc w:val="both"/>
        <w:rPr>
          <w:color w:val="auto"/>
        </w:rPr>
      </w:pPr>
      <w:r w:rsidRPr="00AF422A">
        <w:rPr>
          <w:color w:val="auto"/>
        </w:rPr>
        <w:t xml:space="preserve">На фасадах многоквартирных жилых домов устанавливаются таблички с указанием номеров подъездов и квартир, расположенных в данном подъезде, которые должны вывешиваться у входа в подъезд. Они должны быть размещены однотипно в каждом подъезде, доме, микрорайоне, и содержаться в чистоте и исправном состоянии. </w:t>
      </w:r>
    </w:p>
    <w:p w:rsidR="0072149A" w:rsidRPr="00AF422A" w:rsidRDefault="0072149A" w:rsidP="005F3AC5">
      <w:pPr>
        <w:pStyle w:val="Default"/>
        <w:ind w:firstLine="708"/>
        <w:jc w:val="both"/>
        <w:rPr>
          <w:color w:val="auto"/>
        </w:rPr>
      </w:pPr>
      <w:r w:rsidRPr="00AF422A">
        <w:rPr>
          <w:color w:val="auto"/>
        </w:rPr>
        <w:t xml:space="preserve">3.7.9. Дополнительно на фасадах зданий могут размещаться: </w:t>
      </w:r>
    </w:p>
    <w:p w:rsidR="0072149A" w:rsidRPr="00AF422A" w:rsidRDefault="0072149A" w:rsidP="005F3AC5">
      <w:pPr>
        <w:pStyle w:val="Default"/>
        <w:ind w:firstLine="708"/>
        <w:jc w:val="both"/>
        <w:rPr>
          <w:color w:val="auto"/>
        </w:rPr>
      </w:pPr>
      <w:r w:rsidRPr="00AF422A">
        <w:rPr>
          <w:color w:val="auto"/>
        </w:rPr>
        <w:t>- памятная доска;</w:t>
      </w:r>
    </w:p>
    <w:p w:rsidR="0072149A" w:rsidRPr="00AF422A" w:rsidRDefault="0072149A" w:rsidP="005F3AC5">
      <w:pPr>
        <w:pStyle w:val="Default"/>
        <w:ind w:firstLine="708"/>
        <w:jc w:val="both"/>
        <w:rPr>
          <w:color w:val="auto"/>
        </w:rPr>
      </w:pPr>
      <w:r w:rsidRPr="00AF422A">
        <w:rPr>
          <w:color w:val="auto"/>
        </w:rPr>
        <w:t>- флагодержатель;</w:t>
      </w:r>
    </w:p>
    <w:p w:rsidR="0072149A" w:rsidRPr="00AF422A" w:rsidRDefault="0072149A" w:rsidP="005F3AC5">
      <w:pPr>
        <w:pStyle w:val="Default"/>
        <w:ind w:firstLine="708"/>
        <w:jc w:val="both"/>
        <w:rPr>
          <w:color w:val="auto"/>
        </w:rPr>
      </w:pPr>
      <w:r w:rsidRPr="00AF422A">
        <w:rPr>
          <w:color w:val="auto"/>
        </w:rPr>
        <w:t xml:space="preserve">- полигонометрический знак; </w:t>
      </w:r>
    </w:p>
    <w:p w:rsidR="0072149A" w:rsidRPr="00AF422A" w:rsidRDefault="0072149A" w:rsidP="005F3AC5">
      <w:pPr>
        <w:pStyle w:val="Default"/>
        <w:ind w:firstLine="708"/>
        <w:jc w:val="both"/>
        <w:rPr>
          <w:color w:val="auto"/>
        </w:rPr>
      </w:pPr>
      <w:r w:rsidRPr="00AF422A">
        <w:rPr>
          <w:color w:val="auto"/>
        </w:rPr>
        <w:t xml:space="preserve">- указатель пожарного гидранта; </w:t>
      </w:r>
    </w:p>
    <w:p w:rsidR="0072149A" w:rsidRPr="00AF422A" w:rsidRDefault="0072149A" w:rsidP="005F3AC5">
      <w:pPr>
        <w:pStyle w:val="Default"/>
        <w:ind w:firstLine="708"/>
        <w:jc w:val="both"/>
        <w:rPr>
          <w:color w:val="auto"/>
        </w:rPr>
      </w:pPr>
      <w:r w:rsidRPr="00AF422A">
        <w:rPr>
          <w:color w:val="auto"/>
        </w:rPr>
        <w:t xml:space="preserve">- указатель геодезических знаков; </w:t>
      </w:r>
    </w:p>
    <w:p w:rsidR="0072149A" w:rsidRPr="00AF422A" w:rsidRDefault="0072149A" w:rsidP="005F3AC5">
      <w:pPr>
        <w:pStyle w:val="Default"/>
        <w:ind w:firstLine="708"/>
        <w:jc w:val="both"/>
        <w:rPr>
          <w:color w:val="auto"/>
        </w:rPr>
      </w:pPr>
      <w:r w:rsidRPr="00AF422A">
        <w:rPr>
          <w:color w:val="auto"/>
        </w:rPr>
        <w:t xml:space="preserve">- указатель прохождения инженерных коммуникаций. </w:t>
      </w:r>
    </w:p>
    <w:p w:rsidR="0072149A" w:rsidRPr="00AF422A" w:rsidRDefault="0072149A" w:rsidP="005F3AC5">
      <w:pPr>
        <w:pStyle w:val="Default"/>
        <w:ind w:firstLine="708"/>
        <w:jc w:val="both"/>
        <w:rPr>
          <w:color w:val="auto"/>
        </w:rPr>
      </w:pPr>
      <w:r w:rsidRPr="00AF422A">
        <w:rPr>
          <w:color w:val="auto"/>
        </w:rPr>
        <w:t xml:space="preserve">3.7.10. Номера объектов адресации размещаются: </w:t>
      </w:r>
    </w:p>
    <w:p w:rsidR="0072149A" w:rsidRPr="00AF422A" w:rsidRDefault="0072149A" w:rsidP="005F3AC5">
      <w:pPr>
        <w:pStyle w:val="Default"/>
        <w:ind w:firstLine="708"/>
        <w:jc w:val="both"/>
        <w:rPr>
          <w:color w:val="auto"/>
        </w:rPr>
      </w:pPr>
      <w:r w:rsidRPr="00AF422A">
        <w:rPr>
          <w:color w:val="auto"/>
        </w:rPr>
        <w:t xml:space="preserve">- на лицевом фасаде - с правой стороны фасада; </w:t>
      </w:r>
    </w:p>
    <w:p w:rsidR="0072149A" w:rsidRPr="00AF422A" w:rsidRDefault="0072149A" w:rsidP="005F3AC5">
      <w:pPr>
        <w:pStyle w:val="Default"/>
        <w:ind w:firstLine="708"/>
        <w:jc w:val="both"/>
        <w:rPr>
          <w:color w:val="auto"/>
        </w:rPr>
      </w:pPr>
      <w:r w:rsidRPr="00AF422A">
        <w:rPr>
          <w:color w:val="auto"/>
        </w:rPr>
        <w:t xml:space="preserve">- на улицах с односторонним движением транспорта - на стороне фасада, ближнего по направлению движения транспорта; </w:t>
      </w:r>
    </w:p>
    <w:p w:rsidR="0072149A" w:rsidRPr="00AF422A" w:rsidRDefault="0072149A" w:rsidP="005F3AC5">
      <w:pPr>
        <w:pStyle w:val="Default"/>
        <w:ind w:firstLine="708"/>
        <w:jc w:val="both"/>
        <w:rPr>
          <w:color w:val="auto"/>
        </w:rPr>
      </w:pPr>
      <w:r w:rsidRPr="00AF422A">
        <w:rPr>
          <w:color w:val="auto"/>
        </w:rPr>
        <w:t xml:space="preserve">- на домах, расположенных внутри квартала — на фасаде со стороны внутриквартального проезда; </w:t>
      </w:r>
    </w:p>
    <w:p w:rsidR="0072149A" w:rsidRPr="00AF422A" w:rsidRDefault="0072149A" w:rsidP="005F3AC5">
      <w:pPr>
        <w:pStyle w:val="Default"/>
        <w:ind w:firstLine="708"/>
        <w:jc w:val="both"/>
        <w:rPr>
          <w:color w:val="auto"/>
        </w:rPr>
      </w:pPr>
      <w:r w:rsidRPr="00AF422A">
        <w:rPr>
          <w:color w:val="auto"/>
        </w:rPr>
        <w:t xml:space="preserve">- при длине фасада более </w:t>
      </w:r>
      <w:smartTag w:uri="urn:schemas-microsoft-com:office:smarttags" w:element="metricconverter">
        <w:smartTagPr>
          <w:attr w:name="ProductID" w:val="100 метров"/>
        </w:smartTagPr>
        <w:r w:rsidRPr="00AF422A">
          <w:rPr>
            <w:color w:val="auto"/>
          </w:rPr>
          <w:t>100 метров</w:t>
        </w:r>
      </w:smartTag>
      <w:r w:rsidRPr="00AF422A">
        <w:rPr>
          <w:color w:val="auto"/>
        </w:rPr>
        <w:t xml:space="preserve"> указатели устанавливаются с двух сторон главного фасада; </w:t>
      </w:r>
    </w:p>
    <w:p w:rsidR="0072149A" w:rsidRPr="00AF422A" w:rsidRDefault="0072149A" w:rsidP="005F3AC5">
      <w:pPr>
        <w:pStyle w:val="Default"/>
        <w:ind w:firstLine="708"/>
        <w:jc w:val="both"/>
        <w:rPr>
          <w:color w:val="auto"/>
        </w:rPr>
      </w:pPr>
      <w:r w:rsidRPr="00AF422A">
        <w:rPr>
          <w:color w:val="auto"/>
        </w:rPr>
        <w:t xml:space="preserve">- на оградах и корпусах промышленных предприятий — справа от главного входа, въезда; </w:t>
      </w:r>
    </w:p>
    <w:p w:rsidR="0072149A" w:rsidRPr="00AF422A" w:rsidRDefault="0072149A" w:rsidP="005F3AC5">
      <w:pPr>
        <w:pStyle w:val="Default"/>
        <w:ind w:firstLine="708"/>
        <w:jc w:val="both"/>
        <w:rPr>
          <w:color w:val="auto"/>
        </w:rPr>
      </w:pPr>
      <w:r w:rsidRPr="00AF422A">
        <w:rPr>
          <w:color w:val="auto"/>
        </w:rPr>
        <w:t xml:space="preserve">- на объектах адресации, расположенных на перекрестке улиц, указатели устанавливаются на фасаде, со стороны перекрестка. </w:t>
      </w:r>
    </w:p>
    <w:p w:rsidR="0072149A" w:rsidRPr="00AF422A" w:rsidRDefault="0072149A" w:rsidP="005F3AC5">
      <w:pPr>
        <w:pStyle w:val="Default"/>
        <w:ind w:firstLine="708"/>
        <w:jc w:val="both"/>
        <w:rPr>
          <w:color w:val="auto"/>
        </w:rPr>
      </w:pPr>
      <w:r w:rsidRPr="00AF422A">
        <w:rPr>
          <w:color w:val="auto"/>
        </w:rPr>
        <w:t xml:space="preserve">Указатели устанавливаются на расстоянии не более 1м от угла объекта адресации и на высоте от 2,5м до 3,5м от уровня земли и должны иметь единую отметку размещения с соседними зданиями. </w:t>
      </w:r>
    </w:p>
    <w:p w:rsidR="0072149A" w:rsidRPr="00AF422A" w:rsidRDefault="0072149A" w:rsidP="005F3AC5">
      <w:pPr>
        <w:spacing w:line="240" w:lineRule="auto"/>
        <w:ind w:firstLine="432"/>
        <w:contextualSpacing/>
        <w:jc w:val="both"/>
        <w:rPr>
          <w:rFonts w:ascii="Times New Roman" w:hAnsi="Times New Roman"/>
          <w:sz w:val="24"/>
          <w:szCs w:val="24"/>
          <w:lang w:val="ru-RU"/>
        </w:rPr>
      </w:pPr>
      <w:r w:rsidRPr="00AF422A">
        <w:rPr>
          <w:rFonts w:ascii="Times New Roman" w:hAnsi="Times New Roman"/>
          <w:sz w:val="24"/>
          <w:szCs w:val="24"/>
          <w:lang w:val="ru-RU"/>
        </w:rPr>
        <w:lastRenderedPageBreak/>
        <w:t>3.7.11. При организации стока воды со скатных крыш через водосточные трубы должны соблюдаться следующие требования:</w:t>
      </w:r>
    </w:p>
    <w:p w:rsidR="0072149A" w:rsidRPr="00AF422A" w:rsidRDefault="0072149A" w:rsidP="005F3AC5">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72149A" w:rsidRPr="00AF422A" w:rsidRDefault="0072149A" w:rsidP="005F3AC5">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xml:space="preserve">- не допускать высоты свободного падения воды из выходного отверстия трубы более </w:t>
      </w:r>
      <w:smartTag w:uri="urn:schemas-microsoft-com:office:smarttags" w:element="metricconverter">
        <w:smartTagPr>
          <w:attr w:name="ProductID" w:val="200 мм"/>
        </w:smartTagPr>
        <w:r w:rsidRPr="00AF422A">
          <w:rPr>
            <w:rFonts w:ascii="Times New Roman" w:hAnsi="Times New Roman"/>
            <w:sz w:val="24"/>
            <w:szCs w:val="24"/>
            <w:lang w:val="ru-RU"/>
          </w:rPr>
          <w:t>200 мм</w:t>
        </w:r>
      </w:smartTag>
      <w:r w:rsidRPr="00AF422A">
        <w:rPr>
          <w:rFonts w:ascii="Times New Roman" w:hAnsi="Times New Roman"/>
          <w:sz w:val="24"/>
          <w:szCs w:val="24"/>
          <w:lang w:val="ru-RU"/>
        </w:rPr>
        <w:t>;</w:t>
      </w:r>
    </w:p>
    <w:p w:rsidR="0072149A" w:rsidRPr="00AF422A" w:rsidRDefault="0072149A" w:rsidP="005F3AC5">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72149A" w:rsidRPr="00AF422A" w:rsidRDefault="0072149A" w:rsidP="005F3AC5">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предусматривать устройство дренажа в местах стока воды из трубы на газон или иные мягкие виды покрытия.</w:t>
      </w:r>
    </w:p>
    <w:p w:rsidR="0072149A" w:rsidRPr="00AF422A" w:rsidRDefault="0072149A" w:rsidP="005F3AC5">
      <w:pPr>
        <w:spacing w:line="240" w:lineRule="auto"/>
        <w:ind w:firstLine="567"/>
        <w:contextualSpacing/>
        <w:jc w:val="both"/>
        <w:rPr>
          <w:rFonts w:ascii="Times New Roman" w:hAnsi="Times New Roman"/>
          <w:sz w:val="24"/>
          <w:szCs w:val="24"/>
          <w:lang w:val="ru-RU"/>
        </w:rPr>
      </w:pPr>
      <w:r w:rsidRPr="00AF422A">
        <w:rPr>
          <w:rFonts w:ascii="Times New Roman" w:hAnsi="Times New Roman"/>
          <w:sz w:val="24"/>
          <w:szCs w:val="24"/>
          <w:lang w:val="ru-RU"/>
        </w:rPr>
        <w:t>3.7.12.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72149A" w:rsidRPr="00AF422A" w:rsidRDefault="0072149A" w:rsidP="005F3AC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3.7.13. При входных группах должны быть предусмотрены площадки с твердыми видами покрытия и различными приемами озеленения.</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3.7.14. Размещение наружных блоков систем кондиционирования и вентиляции  рекомендуется:</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на кровле вновь строящихся зданий и сооружений (крышные кондиционеры с внутренними каналами воздуховодов);</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xml:space="preserve">- на главных фасадах вновь строящихся зданий – упорядоченно, с размещением в специально отведенных местах, не нарушающих архитектурные решения фасадов. </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на главных фасадах реконструируемых зданий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на дворовых фасадах - упорядоченно, с привязкой к единой системе вертикальных линий на фасаде, с применением декоративных элементов (сборных корзин под наружные блоки кондиционеров);</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на фасадах реконструируемых и вновь строящихся многоквартирных жилых домов – согласно паспорту фасада  зданий, предусмотреть для каждой квартиры, задекорированные места (сборные корзины) для установки жильцами наружных блоков кондиционеров;</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на лоджиях, в нишах - в наиболее незаметных местах, с применением декоративных элементов (сборных корзин под наружные блоки кондиционеров).</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3.7.15. Размещение наружных блоков систем кондиционирования и вентиляции не допускается:</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на поверхности главных и дворовых фасадов, представляющих историко-культурную ценность;</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на архитектурных деталях, элементах декора, поверхностях с ценной архитектурной отделкой, а также крепление, ведущее к повреждению архитектурных поверхностей;</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над пешеходными тротуарами;</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с выступанием за плоскость фасада без использования декоративных элементов (сборных корзин под наружные блоки кондиционеров).</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3.7.16. Не допускается размещать антенны на главных фасадах, на кровле, дворовых фасадах и брандмауэрах, просматривающихся с улицы; на кровле зданий, на силуэтных завершениях зданий и сооружений (башнях, куполах), на парапетах, ограждениях кровли, вентиляционных трубах; на угловой части фасада; на ограждениях балконов, лоджий.</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lastRenderedPageBreak/>
        <w:t>3.7.17. Общими требованиями к внешнему виду наружных блоков кондиционеров и декоративным элементам, размещаемым на фасадах, являются:</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унификация;</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компактные габариты;</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использование современных технических решений;</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использование материалов с высокими декоративными и эксплуатационными свойствами.</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3.7.18. Материалы, применяемые для изготовления оборудования и декоративных элементов, должны выдерживать длительный срок службы без изменения декоративных и эксплуатационных свойств с учетом климатических условий, иметь гарантированную длительную антикоррозийную стойкость. </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3.7.19. Конструкции крепления оборудования и декоративных элементов должны иметь наименьшее число точек сопряжения с архитектурными поверхностями, обеспечивать простоту монтажа и демонтажа, безопасность эксплуатации, удобство ремонта. Технологии производства должны обеспечивать устойчивость дополнительного оборудования к механическим воздействиям.</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3.7.20. Наружные блоки кондиционеров и декоративных элементов должны иметь нейтральную окраску, максимально приближенную к архитектурному фону места размещения.</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3.7.21. Конструкции крепления дополнительного оборудования должны иметь нейтральную окраску, приближенную к архитектурному фону места размещения.</w:t>
      </w:r>
    </w:p>
    <w:p w:rsidR="0072149A" w:rsidRPr="00AF422A" w:rsidRDefault="0072149A" w:rsidP="00961A25">
      <w:pPr>
        <w:pStyle w:val="Default"/>
        <w:ind w:firstLine="708"/>
        <w:jc w:val="both"/>
        <w:rPr>
          <w:color w:val="auto"/>
        </w:rPr>
      </w:pPr>
    </w:p>
    <w:p w:rsidR="0072149A" w:rsidRPr="00C73DEB" w:rsidRDefault="0072149A" w:rsidP="00794B11">
      <w:pPr>
        <w:pStyle w:val="Default"/>
        <w:jc w:val="center"/>
        <w:rPr>
          <w:b/>
          <w:bCs/>
          <w:color w:val="auto"/>
        </w:rPr>
      </w:pPr>
      <w:r w:rsidRPr="00C73DEB">
        <w:rPr>
          <w:b/>
          <w:bCs/>
          <w:color w:val="auto"/>
        </w:rPr>
        <w:t xml:space="preserve">3.8. Общие требования к элементам благоустройства </w:t>
      </w:r>
    </w:p>
    <w:p w:rsidR="0072149A" w:rsidRPr="00C73DEB" w:rsidRDefault="0072149A" w:rsidP="00794B11">
      <w:pPr>
        <w:pStyle w:val="Default"/>
        <w:jc w:val="center"/>
        <w:rPr>
          <w:b/>
          <w:color w:val="auto"/>
        </w:rPr>
      </w:pPr>
    </w:p>
    <w:p w:rsidR="0072149A" w:rsidRPr="00AF422A" w:rsidRDefault="0072149A" w:rsidP="00794B11">
      <w:pPr>
        <w:pStyle w:val="Default"/>
        <w:ind w:firstLine="707"/>
        <w:jc w:val="both"/>
        <w:rPr>
          <w:color w:val="auto"/>
        </w:rPr>
      </w:pPr>
      <w:r w:rsidRPr="00AF422A">
        <w:rPr>
          <w:bCs/>
          <w:color w:val="auto"/>
        </w:rPr>
        <w:t xml:space="preserve">3.8.1. Элементы озеленения. </w:t>
      </w:r>
    </w:p>
    <w:p w:rsidR="0072149A" w:rsidRPr="00AF422A" w:rsidRDefault="0072149A" w:rsidP="00794B11">
      <w:pPr>
        <w:pStyle w:val="Default"/>
        <w:ind w:firstLine="707"/>
        <w:jc w:val="both"/>
        <w:rPr>
          <w:color w:val="auto"/>
        </w:rPr>
      </w:pPr>
      <w:r w:rsidRPr="00AF422A">
        <w:rPr>
          <w:color w:val="auto"/>
        </w:rPr>
        <w:t xml:space="preserve">3.8.1.1. При создании элементов озеленения на территории муниципального образования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 </w:t>
      </w:r>
    </w:p>
    <w:p w:rsidR="0072149A" w:rsidRPr="00AF422A" w:rsidRDefault="0072149A" w:rsidP="00794B11">
      <w:pPr>
        <w:pStyle w:val="Default"/>
        <w:ind w:firstLine="707"/>
        <w:jc w:val="both"/>
        <w:rPr>
          <w:color w:val="auto"/>
        </w:rPr>
      </w:pPr>
      <w:r w:rsidRPr="00AF422A">
        <w:rPr>
          <w:color w:val="auto"/>
        </w:rPr>
        <w:t>3.8.1.2. Работы по озеленению планируются в комплексе и в контексте общего зеленого «каркаса» территории сельского поселения, обеспечивающего для всех жителей возможность для занятий спортом и общения, физический комфорт и улучшения визуальных и экологических характеристик городской среды.</w:t>
      </w:r>
    </w:p>
    <w:p w:rsidR="0072149A" w:rsidRPr="00AF422A" w:rsidRDefault="0072149A" w:rsidP="00794B11">
      <w:pPr>
        <w:pStyle w:val="Default"/>
        <w:ind w:firstLine="708"/>
        <w:jc w:val="both"/>
        <w:rPr>
          <w:color w:val="auto"/>
        </w:rPr>
      </w:pPr>
      <w:r w:rsidRPr="00AF422A">
        <w:rPr>
          <w:color w:val="auto"/>
        </w:rPr>
        <w:t xml:space="preserve">3.8.1.3. Жители муниципального образования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72149A" w:rsidRPr="00AF422A" w:rsidRDefault="0072149A" w:rsidP="00794B11">
      <w:pPr>
        <w:pStyle w:val="Default"/>
        <w:ind w:firstLine="708"/>
        <w:jc w:val="both"/>
        <w:rPr>
          <w:color w:val="auto"/>
        </w:rPr>
      </w:pPr>
      <w:r w:rsidRPr="00AF422A">
        <w:rPr>
          <w:color w:val="auto"/>
        </w:rPr>
        <w:t xml:space="preserve">3.8.1.4. При проектировании озелененных пространств учитываются факторы биоразнообразия и непрерывности озелененных элементов городской среды, создаются проекты зеленых «каркасов» городской среды. </w:t>
      </w:r>
    </w:p>
    <w:p w:rsidR="0072149A" w:rsidRPr="00AF422A" w:rsidRDefault="0072149A" w:rsidP="00794B11">
      <w:pPr>
        <w:pStyle w:val="Default"/>
        <w:ind w:firstLine="708"/>
        <w:jc w:val="both"/>
        <w:rPr>
          <w:color w:val="auto"/>
        </w:rPr>
      </w:pPr>
      <w:r w:rsidRPr="00AF422A">
        <w:rPr>
          <w:color w:val="auto"/>
        </w:rPr>
        <w:t xml:space="preserve">3.8.1.5. Создание новых объектов озеленения на территории муниципального образования осуществляется в соответствии с Генеральным планом развития муниципального образования, Правилами землепользования и застройки муниципального образования, Правил создания, охраны и содержания зеленых насаждений в городах Российской Федерации, утвержденными Приказом Госстроя РФ от 15.12.1999 N 153, СП 42.13330.2011. Свод правил. Градо-строительство. Планировка и застройка городских и сельских поселений. Актуализированная редакция СНиП 2.07.01-89*.  </w:t>
      </w:r>
    </w:p>
    <w:p w:rsidR="0072149A" w:rsidRPr="00AF422A" w:rsidRDefault="0072149A" w:rsidP="00794B11">
      <w:pPr>
        <w:pStyle w:val="Default"/>
        <w:ind w:firstLine="708"/>
        <w:jc w:val="both"/>
        <w:rPr>
          <w:color w:val="auto"/>
        </w:rPr>
      </w:pPr>
      <w:r w:rsidRPr="00AF422A">
        <w:rPr>
          <w:color w:val="auto"/>
        </w:rPr>
        <w:lastRenderedPageBreak/>
        <w:t xml:space="preserve">3.8.1.6. Конструкции, применяемые для вертикального озеленения, должны выполняться из долговечных и огнестойких материалов. В случае использования в них древесины она должна быть предварительно пропитана антипиренами. В местах крепления конструкции к фасаду должна быть обеспечена сохранность наружных ограждений озеленяемого объекта. </w:t>
      </w:r>
    </w:p>
    <w:p w:rsidR="0072149A" w:rsidRPr="00AF422A" w:rsidRDefault="0072149A" w:rsidP="00794B11">
      <w:pPr>
        <w:pStyle w:val="Default"/>
        <w:ind w:firstLine="708"/>
        <w:jc w:val="both"/>
        <w:rPr>
          <w:color w:val="auto"/>
        </w:rPr>
      </w:pPr>
      <w:r w:rsidRPr="00AF422A">
        <w:rPr>
          <w:color w:val="auto"/>
        </w:rPr>
        <w:t xml:space="preserve">3.8.1.7. Отвод избыточной дождевой и поливочной воды на озелененных крышах должен осуществляться с использованием предусмотренного в здании или сооружении водостока, запроектированного в соответствии с СП 30.13330.2012 «Свод правил. Внутренний водопровод и канализация зданий. Актуализированная редакция СНиП 2.04.01-85*». Участки кровли, по которым производится отвод избыточной воды, должны иметь уклон к водоотводящим устройствам не менее 2%. </w:t>
      </w:r>
    </w:p>
    <w:p w:rsidR="0072149A" w:rsidRPr="00AF422A" w:rsidRDefault="0072149A" w:rsidP="00794B11">
      <w:pPr>
        <w:pStyle w:val="Default"/>
        <w:ind w:firstLine="708"/>
        <w:jc w:val="both"/>
        <w:rPr>
          <w:color w:val="auto"/>
        </w:rPr>
      </w:pPr>
      <w:r w:rsidRPr="00AF422A">
        <w:rPr>
          <w:color w:val="auto"/>
        </w:rPr>
        <w:t xml:space="preserve">3.8.1.8. При размещении на крыше здания или сооружения озелененных рекреационных площадок, садов, кафе и других ландшафтно-архитектурных объектов расстояние между ними и выпусками вентиляции, не имеющими фильтров для очистки отработанного воздуха, должно быть не менее </w:t>
      </w:r>
      <w:smartTag w:uri="urn:schemas-microsoft-com:office:smarttags" w:element="metricconverter">
        <w:smartTagPr>
          <w:attr w:name="ProductID" w:val="15 м"/>
        </w:smartTagPr>
        <w:r w:rsidRPr="00AF422A">
          <w:rPr>
            <w:color w:val="auto"/>
          </w:rPr>
          <w:t>15 м</w:t>
        </w:r>
      </w:smartTag>
      <w:r w:rsidRPr="00AF422A">
        <w:rPr>
          <w:color w:val="auto"/>
        </w:rPr>
        <w:t xml:space="preserve">. Роль контурного ограждения указанных объектов должен выполнять металлический или железобетонный парапет высотой не менее </w:t>
      </w:r>
      <w:smartTag w:uri="urn:schemas-microsoft-com:office:smarttags" w:element="metricconverter">
        <w:smartTagPr>
          <w:attr w:name="ProductID" w:val="1 м"/>
        </w:smartTagPr>
        <w:r w:rsidRPr="00AF422A">
          <w:rPr>
            <w:color w:val="auto"/>
          </w:rPr>
          <w:t>1 м</w:t>
        </w:r>
      </w:smartTag>
      <w:r w:rsidRPr="00AF422A">
        <w:rPr>
          <w:color w:val="auto"/>
        </w:rPr>
        <w:t xml:space="preserve">. На металлических парапетах рекомендуется устанавливать сетчатое металлическое ограждение. </w:t>
      </w:r>
    </w:p>
    <w:p w:rsidR="0072149A" w:rsidRPr="00AF422A" w:rsidRDefault="0072149A" w:rsidP="00794B11">
      <w:pPr>
        <w:pStyle w:val="Default"/>
        <w:ind w:firstLine="707"/>
        <w:jc w:val="both"/>
        <w:rPr>
          <w:color w:val="auto"/>
        </w:rPr>
      </w:pPr>
      <w:r w:rsidRPr="00AF422A">
        <w:rPr>
          <w:color w:val="auto"/>
        </w:rPr>
        <w:t xml:space="preserve">3.8.1.9. Озеленение детских игровых и спортивных площадок производится по периметру. Не рекомендуется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площадок возможно применять вертикальное озеленение. </w:t>
      </w:r>
    </w:p>
    <w:p w:rsidR="0072149A" w:rsidRPr="00AF422A" w:rsidRDefault="0072149A" w:rsidP="00794B11">
      <w:pPr>
        <w:pStyle w:val="Default"/>
        <w:ind w:firstLine="708"/>
        <w:jc w:val="both"/>
        <w:rPr>
          <w:color w:val="auto"/>
        </w:rPr>
      </w:pPr>
      <w:r w:rsidRPr="00AF422A">
        <w:rPr>
          <w:color w:val="auto"/>
        </w:rPr>
        <w:t xml:space="preserve">3.8.1.10. При проектировании озеленения учитываются минимальные расстояния посадок деревьев и кустарников до инженерных сетей, зданий и сооружений. </w:t>
      </w:r>
    </w:p>
    <w:p w:rsidR="0072149A" w:rsidRPr="00AF422A" w:rsidRDefault="0072149A" w:rsidP="00794B11">
      <w:pPr>
        <w:pStyle w:val="Default"/>
        <w:ind w:firstLine="708"/>
        <w:jc w:val="both"/>
        <w:rPr>
          <w:color w:val="auto"/>
        </w:rPr>
      </w:pPr>
      <w:r w:rsidRPr="00AF422A">
        <w:rPr>
          <w:color w:val="auto"/>
        </w:rPr>
        <w:t xml:space="preserve">3.8.1.11. При посадке деревьев в зонах действия теплотрасс необходимо учитывать фактор прогревания почвы в обе стороны от оси теплотрассы. </w:t>
      </w:r>
    </w:p>
    <w:p w:rsidR="0072149A" w:rsidRPr="00AF422A" w:rsidRDefault="0072149A" w:rsidP="00794B11">
      <w:pPr>
        <w:pStyle w:val="Default"/>
        <w:ind w:firstLine="708"/>
        <w:jc w:val="both"/>
        <w:rPr>
          <w:color w:val="auto"/>
        </w:rPr>
      </w:pPr>
      <w:r w:rsidRPr="00AF422A">
        <w:rPr>
          <w:color w:val="auto"/>
        </w:rPr>
        <w:t>3.8.1.12. При озеленении территорий запрещается использовать в качестве посадочного материала клен ясенелистный (американский).</w:t>
      </w:r>
    </w:p>
    <w:p w:rsidR="0072149A" w:rsidRPr="00AF422A" w:rsidRDefault="0072149A" w:rsidP="00794B11">
      <w:pPr>
        <w:pStyle w:val="Default"/>
        <w:ind w:firstLine="707"/>
        <w:jc w:val="both"/>
        <w:rPr>
          <w:color w:val="auto"/>
        </w:rPr>
      </w:pPr>
      <w:r w:rsidRPr="00AF422A">
        <w:rPr>
          <w:bCs/>
          <w:color w:val="auto"/>
        </w:rPr>
        <w:t>3.8.2. Виды покрытий</w:t>
      </w:r>
      <w:r w:rsidRPr="00AF422A">
        <w:rPr>
          <w:color w:val="auto"/>
        </w:rPr>
        <w:t xml:space="preserve">. </w:t>
      </w:r>
    </w:p>
    <w:p w:rsidR="0072149A" w:rsidRPr="00AF422A" w:rsidRDefault="0072149A" w:rsidP="00794B11">
      <w:pPr>
        <w:pStyle w:val="Default"/>
        <w:ind w:firstLine="707"/>
        <w:jc w:val="both"/>
        <w:rPr>
          <w:color w:val="auto"/>
        </w:rPr>
      </w:pPr>
      <w:r w:rsidRPr="00AF422A">
        <w:rPr>
          <w:color w:val="auto"/>
        </w:rPr>
        <w:t xml:space="preserve">3.8.2.1. 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 </w:t>
      </w:r>
    </w:p>
    <w:p w:rsidR="0072149A" w:rsidRPr="00AF422A" w:rsidRDefault="0072149A" w:rsidP="00794B11">
      <w:pPr>
        <w:pStyle w:val="Default"/>
        <w:ind w:firstLine="707"/>
        <w:jc w:val="both"/>
        <w:rPr>
          <w:color w:val="auto"/>
        </w:rPr>
      </w:pPr>
      <w:r w:rsidRPr="00AF422A">
        <w:rPr>
          <w:color w:val="auto"/>
        </w:rPr>
        <w:t xml:space="preserve">3.8.2.2. Для целей благоустройства территории применяются следующие виды покрытий: </w:t>
      </w:r>
    </w:p>
    <w:p w:rsidR="0072149A" w:rsidRPr="00AF422A" w:rsidRDefault="0072149A" w:rsidP="00794B11">
      <w:pPr>
        <w:pStyle w:val="Default"/>
        <w:ind w:firstLine="720"/>
        <w:jc w:val="both"/>
        <w:rPr>
          <w:color w:val="auto"/>
        </w:rPr>
      </w:pPr>
      <w:r w:rsidRPr="00AF422A">
        <w:rPr>
          <w:color w:val="auto"/>
        </w:rPr>
        <w:t xml:space="preserve">- твердые (капитальные) – монолитные или сборные, выполняемые из асфальтобетона, цементобетона, тротуарной плитки и т.п. материалов; </w:t>
      </w:r>
    </w:p>
    <w:p w:rsidR="0072149A" w:rsidRPr="00AF422A" w:rsidRDefault="0072149A" w:rsidP="00794B11">
      <w:pPr>
        <w:pStyle w:val="Default"/>
        <w:ind w:firstLine="720"/>
        <w:jc w:val="both"/>
        <w:rPr>
          <w:color w:val="auto"/>
        </w:rPr>
      </w:pPr>
      <w:r w:rsidRPr="00AF422A">
        <w:rPr>
          <w:color w:val="auto"/>
        </w:rPr>
        <w:t xml:space="preserve">- мягкие (некапитальные) – выполняемые из природных или искусственных сыпучих материалов (песок, щебень и др.), находящихся в естественном состоянии, сухих смесях, уплотненных или укрепленных вяжущими; </w:t>
      </w:r>
    </w:p>
    <w:p w:rsidR="0072149A" w:rsidRPr="00AF422A" w:rsidRDefault="0072149A" w:rsidP="00794B11">
      <w:pPr>
        <w:pStyle w:val="Default"/>
        <w:ind w:firstLine="720"/>
        <w:jc w:val="both"/>
        <w:rPr>
          <w:color w:val="auto"/>
        </w:rPr>
      </w:pPr>
      <w:r w:rsidRPr="00AF422A">
        <w:rPr>
          <w:color w:val="auto"/>
        </w:rPr>
        <w:t xml:space="preserve">- газонные, выполняемые по специальным технологиям подготовки и посадки травяного покрова; </w:t>
      </w:r>
    </w:p>
    <w:p w:rsidR="0072149A" w:rsidRPr="00AF422A" w:rsidRDefault="0072149A" w:rsidP="00794B11">
      <w:pPr>
        <w:pStyle w:val="Default"/>
        <w:ind w:firstLine="720"/>
        <w:jc w:val="both"/>
        <w:rPr>
          <w:color w:val="auto"/>
        </w:rPr>
      </w:pPr>
      <w:r w:rsidRPr="00AF422A">
        <w:rPr>
          <w:color w:val="auto"/>
        </w:rPr>
        <w:t xml:space="preserve">- комбинированные, представляющие сочетания несколько покрытий. </w:t>
      </w:r>
    </w:p>
    <w:p w:rsidR="0072149A" w:rsidRPr="00AF422A" w:rsidRDefault="0072149A" w:rsidP="00794B11">
      <w:pPr>
        <w:pStyle w:val="Default"/>
        <w:ind w:firstLine="720"/>
        <w:jc w:val="both"/>
        <w:rPr>
          <w:color w:val="auto"/>
        </w:rPr>
      </w:pPr>
      <w:r w:rsidRPr="00AF422A">
        <w:rPr>
          <w:color w:val="auto"/>
        </w:rPr>
        <w:t xml:space="preserve">3.8.2.3. Выбор видов покрытия осуществляется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экологичных. </w:t>
      </w:r>
    </w:p>
    <w:p w:rsidR="0072149A" w:rsidRPr="00AF422A" w:rsidRDefault="0072149A" w:rsidP="00794B11">
      <w:pPr>
        <w:pStyle w:val="Default"/>
        <w:ind w:firstLine="720"/>
        <w:jc w:val="both"/>
        <w:rPr>
          <w:color w:val="auto"/>
        </w:rPr>
      </w:pPr>
      <w:r w:rsidRPr="00AF422A">
        <w:rPr>
          <w:color w:val="auto"/>
        </w:rPr>
        <w:t xml:space="preserve">3.8.2.4. Твердые виды покрытия должны иметь шероховатую поверхностью с коэффициентом сцепления в сухом состоянии не менее 0,6, в мокром – не менее 0,4. </w:t>
      </w:r>
    </w:p>
    <w:p w:rsidR="0072149A" w:rsidRPr="00AF422A" w:rsidRDefault="0072149A" w:rsidP="00794B11">
      <w:pPr>
        <w:pStyle w:val="Default"/>
        <w:ind w:firstLine="708"/>
        <w:jc w:val="both"/>
        <w:rPr>
          <w:color w:val="auto"/>
        </w:rPr>
      </w:pPr>
      <w:r w:rsidRPr="00AF422A">
        <w:rPr>
          <w:color w:val="auto"/>
        </w:rPr>
        <w:lastRenderedPageBreak/>
        <w:t xml:space="preserve">3.8.2.5. Предусматривается уклон поверхности твердых видов покрытия, обеспечивающий отвод поверхностных вод, – на водоразделах при наличии системы дождевой канализации не менее 4 промилле; при отсутствии системы дождевой канализации – не менее 5 промилле. Максимальные уклоны устанавливаются в зависимости от условий движения транспорта и пешеходов. </w:t>
      </w:r>
    </w:p>
    <w:p w:rsidR="0072149A" w:rsidRPr="00AF422A" w:rsidRDefault="0072149A" w:rsidP="00794B11">
      <w:pPr>
        <w:pStyle w:val="Default"/>
        <w:ind w:firstLine="720"/>
        <w:jc w:val="both"/>
        <w:rPr>
          <w:color w:val="auto"/>
        </w:rPr>
      </w:pPr>
      <w:r w:rsidRPr="00AF422A">
        <w:rPr>
          <w:color w:val="auto"/>
        </w:rPr>
        <w:t xml:space="preserve">3.8.2.6. Для деревьев, расположенных в мощении, применяются различные виды защиты (приствольные решетки, бордюры и пр.), а при их отсутствии выполняются защитные виды покрытий в радиусе не менее </w:t>
      </w:r>
      <w:smartTag w:uri="urn:schemas-microsoft-com:office:smarttags" w:element="metricconverter">
        <w:smartTagPr>
          <w:attr w:name="ProductID" w:val="1,5 м"/>
        </w:smartTagPr>
        <w:r w:rsidRPr="00AF422A">
          <w:rPr>
            <w:color w:val="auto"/>
          </w:rPr>
          <w:t>1,5 м</w:t>
        </w:r>
      </w:smartTag>
      <w:r w:rsidRPr="00AF422A">
        <w:rPr>
          <w:color w:val="auto"/>
        </w:rPr>
        <w:t xml:space="preserve"> от ствола дерева: щебеночное, галечное, «соты» с засевом газона. Защитное покрытие может быть выполнено в одном уровне или выше покрытия пешеходных коммуникаций. </w:t>
      </w:r>
    </w:p>
    <w:p w:rsidR="0072149A" w:rsidRPr="00AF422A" w:rsidRDefault="0072149A" w:rsidP="00794B11">
      <w:pPr>
        <w:pStyle w:val="Default"/>
        <w:ind w:firstLine="720"/>
        <w:jc w:val="both"/>
        <w:rPr>
          <w:color w:val="auto"/>
        </w:rPr>
      </w:pPr>
      <w:r w:rsidRPr="00AF422A">
        <w:rPr>
          <w:color w:val="auto"/>
        </w:rPr>
        <w:t xml:space="preserve">3.8.2.7. При благоустройстве используются следующие элементы сопряжения поверхностей: различные виды бортовых камней, пандусы, ступени, лестницы. </w:t>
      </w:r>
    </w:p>
    <w:p w:rsidR="0072149A" w:rsidRPr="00AF422A" w:rsidRDefault="0072149A" w:rsidP="00794B11">
      <w:pPr>
        <w:pStyle w:val="Default"/>
        <w:ind w:firstLine="720"/>
        <w:jc w:val="both"/>
        <w:rPr>
          <w:color w:val="auto"/>
        </w:rPr>
      </w:pPr>
      <w:r w:rsidRPr="00AF422A">
        <w:rPr>
          <w:color w:val="auto"/>
        </w:rPr>
        <w:t xml:space="preserve">3.8.2.8. На стыке тротуара и проезжей части устанавливаются дорожные бортовые камни. Бортовые камни устанавливаются с нормативным превышением над уровнем проезжей части не менее </w:t>
      </w:r>
      <w:smartTag w:uri="urn:schemas-microsoft-com:office:smarttags" w:element="metricconverter">
        <w:smartTagPr>
          <w:attr w:name="ProductID" w:val="150 мм"/>
        </w:smartTagPr>
        <w:r w:rsidRPr="00AF422A">
          <w:rPr>
            <w:color w:val="auto"/>
          </w:rPr>
          <w:t>150 мм</w:t>
        </w:r>
      </w:smartTag>
      <w:r w:rsidRPr="00AF422A">
        <w:rPr>
          <w:color w:val="auto"/>
        </w:rPr>
        <w:t xml:space="preserve">, которое должно сохраняться и в случае ремонта поверхностей покрытий. </w:t>
      </w:r>
    </w:p>
    <w:p w:rsidR="0072149A" w:rsidRPr="00AF422A" w:rsidRDefault="0072149A" w:rsidP="00794B11">
      <w:pPr>
        <w:pStyle w:val="Default"/>
        <w:ind w:firstLine="708"/>
        <w:jc w:val="both"/>
        <w:rPr>
          <w:color w:val="auto"/>
        </w:rPr>
      </w:pPr>
      <w:r w:rsidRPr="00AF422A">
        <w:rPr>
          <w:bCs/>
          <w:color w:val="auto"/>
        </w:rPr>
        <w:t xml:space="preserve">3.8.3. Ограждения. </w:t>
      </w:r>
    </w:p>
    <w:p w:rsidR="0072149A" w:rsidRPr="00AF422A" w:rsidRDefault="0072149A" w:rsidP="00794B11">
      <w:pPr>
        <w:pStyle w:val="Default"/>
        <w:ind w:firstLine="708"/>
        <w:jc w:val="both"/>
        <w:rPr>
          <w:color w:val="auto"/>
        </w:rPr>
      </w:pPr>
      <w:r w:rsidRPr="00AF422A">
        <w:rPr>
          <w:color w:val="auto"/>
        </w:rPr>
        <w:t xml:space="preserve">3.8.3.1.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72149A" w:rsidRPr="00AF422A" w:rsidRDefault="0072149A" w:rsidP="00794B11">
      <w:pPr>
        <w:pStyle w:val="Default"/>
        <w:ind w:firstLine="708"/>
        <w:jc w:val="both"/>
        <w:rPr>
          <w:color w:val="auto"/>
        </w:rPr>
      </w:pPr>
      <w:r w:rsidRPr="00AF422A">
        <w:rPr>
          <w:color w:val="auto"/>
        </w:rPr>
        <w:t>3.8.3.2. В целях благоустройства на территории применяются различные виды ограждений.</w:t>
      </w:r>
    </w:p>
    <w:p w:rsidR="0072149A" w:rsidRPr="00AF422A" w:rsidRDefault="0072149A" w:rsidP="00794B11">
      <w:pPr>
        <w:pStyle w:val="Default"/>
        <w:ind w:firstLine="708"/>
        <w:jc w:val="both"/>
        <w:rPr>
          <w:color w:val="auto"/>
        </w:rPr>
      </w:pPr>
      <w:r w:rsidRPr="00AF422A">
        <w:rPr>
          <w:color w:val="auto"/>
        </w:rPr>
        <w:t>Ограждения различаются:</w:t>
      </w:r>
    </w:p>
    <w:p w:rsidR="0072149A" w:rsidRPr="00AF422A" w:rsidRDefault="0072149A" w:rsidP="00794B11">
      <w:pPr>
        <w:pStyle w:val="Default"/>
        <w:ind w:firstLine="708"/>
        <w:jc w:val="both"/>
        <w:rPr>
          <w:color w:val="auto"/>
        </w:rPr>
      </w:pPr>
      <w:r w:rsidRPr="00AF422A">
        <w:rPr>
          <w:color w:val="auto"/>
        </w:rPr>
        <w:t xml:space="preserve">- по назначению (декоративные, защитные, защитно-декоративные); </w:t>
      </w:r>
    </w:p>
    <w:p w:rsidR="0072149A" w:rsidRPr="00AF422A" w:rsidRDefault="0072149A" w:rsidP="00794B11">
      <w:pPr>
        <w:pStyle w:val="Default"/>
        <w:ind w:firstLine="708"/>
        <w:jc w:val="both"/>
        <w:rPr>
          <w:color w:val="auto"/>
        </w:rPr>
      </w:pPr>
      <w:r w:rsidRPr="00AF422A">
        <w:rPr>
          <w:color w:val="auto"/>
        </w:rPr>
        <w:t xml:space="preserve">- высоте (низкие: 0,3 - </w:t>
      </w:r>
      <w:smartTag w:uri="urn:schemas-microsoft-com:office:smarttags" w:element="metricconverter">
        <w:smartTagPr>
          <w:attr w:name="ProductID" w:val="1,0 м"/>
        </w:smartTagPr>
        <w:r w:rsidRPr="00AF422A">
          <w:rPr>
            <w:color w:val="auto"/>
          </w:rPr>
          <w:t>1,0 м</w:t>
        </w:r>
      </w:smartTag>
      <w:r w:rsidRPr="00AF422A">
        <w:rPr>
          <w:color w:val="auto"/>
        </w:rPr>
        <w:t>, средние: 1-</w:t>
      </w:r>
      <w:smartTag w:uri="urn:schemas-microsoft-com:office:smarttags" w:element="metricconverter">
        <w:smartTagPr>
          <w:attr w:name="ProductID" w:val="1,5 м"/>
        </w:smartTagPr>
        <w:r w:rsidRPr="00AF422A">
          <w:rPr>
            <w:color w:val="auto"/>
          </w:rPr>
          <w:t>1,5 м</w:t>
        </w:r>
      </w:smartTag>
      <w:r w:rsidRPr="00AF422A">
        <w:rPr>
          <w:color w:val="auto"/>
        </w:rPr>
        <w:t>, высокие: 1,5-</w:t>
      </w:r>
      <w:smartTag w:uri="urn:schemas-microsoft-com:office:smarttags" w:element="metricconverter">
        <w:smartTagPr>
          <w:attr w:name="ProductID" w:val="3,0 м"/>
        </w:smartTagPr>
        <w:r w:rsidRPr="00AF422A">
          <w:rPr>
            <w:color w:val="auto"/>
          </w:rPr>
          <w:t>3,0 м</w:t>
        </w:r>
      </w:smartTag>
      <w:r w:rsidRPr="00AF422A">
        <w:rPr>
          <w:color w:val="auto"/>
        </w:rPr>
        <w:t xml:space="preserve">); </w:t>
      </w:r>
    </w:p>
    <w:p w:rsidR="0072149A" w:rsidRPr="00AF422A" w:rsidRDefault="0072149A" w:rsidP="00794B11">
      <w:pPr>
        <w:pStyle w:val="Default"/>
        <w:ind w:firstLine="708"/>
        <w:jc w:val="both"/>
        <w:rPr>
          <w:color w:val="auto"/>
        </w:rPr>
      </w:pPr>
      <w:r w:rsidRPr="00AF422A">
        <w:rPr>
          <w:color w:val="auto"/>
        </w:rPr>
        <w:t xml:space="preserve">- виду материала (деревянные, металлические, железобетонные и др.); </w:t>
      </w:r>
    </w:p>
    <w:p w:rsidR="0072149A" w:rsidRPr="00AF422A" w:rsidRDefault="0072149A" w:rsidP="00794B11">
      <w:pPr>
        <w:pStyle w:val="Default"/>
        <w:ind w:firstLine="708"/>
        <w:jc w:val="both"/>
        <w:rPr>
          <w:color w:val="auto"/>
        </w:rPr>
      </w:pPr>
      <w:r w:rsidRPr="00AF422A">
        <w:rPr>
          <w:color w:val="auto"/>
        </w:rPr>
        <w:t xml:space="preserve">- степени проницаемости для взгляда (прозрачные, глухие); </w:t>
      </w:r>
    </w:p>
    <w:p w:rsidR="0072149A" w:rsidRPr="00AF422A" w:rsidRDefault="0072149A" w:rsidP="00794B11">
      <w:pPr>
        <w:pStyle w:val="Default"/>
        <w:ind w:firstLine="708"/>
        <w:jc w:val="both"/>
        <w:rPr>
          <w:color w:val="auto"/>
        </w:rPr>
      </w:pPr>
      <w:r w:rsidRPr="00AF422A">
        <w:rPr>
          <w:color w:val="auto"/>
        </w:rPr>
        <w:t xml:space="preserve">- степени стационарности (постоянные, временные, передвижные). </w:t>
      </w:r>
    </w:p>
    <w:p w:rsidR="0072149A" w:rsidRPr="00AF422A" w:rsidRDefault="0072149A" w:rsidP="00794B11">
      <w:pPr>
        <w:pStyle w:val="Default"/>
        <w:ind w:firstLine="708"/>
        <w:jc w:val="both"/>
        <w:rPr>
          <w:color w:val="auto"/>
        </w:rPr>
      </w:pPr>
      <w:r w:rsidRPr="00AF422A">
        <w:rPr>
          <w:color w:val="auto"/>
        </w:rPr>
        <w:t xml:space="preserve">3.8.3.3. Используются следующие типы ограждений: </w:t>
      </w:r>
    </w:p>
    <w:p w:rsidR="0072149A" w:rsidRPr="00AF422A" w:rsidRDefault="0072149A" w:rsidP="00794B11">
      <w:pPr>
        <w:pStyle w:val="Default"/>
        <w:ind w:firstLine="708"/>
        <w:jc w:val="both"/>
        <w:rPr>
          <w:color w:val="auto"/>
        </w:rPr>
      </w:pPr>
      <w:r w:rsidRPr="00AF422A">
        <w:rPr>
          <w:color w:val="auto"/>
        </w:rPr>
        <w:t xml:space="preserve">- прозрачное ограждение - ограда с применением декоративной решетки, художественного литья из высокопрочного чугуна, элементов ажурных оград из железобетонных конструкций, стальной сетки, штакетника; </w:t>
      </w:r>
    </w:p>
    <w:p w:rsidR="0072149A" w:rsidRPr="00AF422A" w:rsidRDefault="0072149A" w:rsidP="00794B11">
      <w:pPr>
        <w:pStyle w:val="Default"/>
        <w:ind w:firstLine="708"/>
        <w:jc w:val="both"/>
        <w:rPr>
          <w:color w:val="auto"/>
        </w:rPr>
      </w:pPr>
      <w:r w:rsidRPr="00AF422A">
        <w:rPr>
          <w:color w:val="auto"/>
        </w:rPr>
        <w:t xml:space="preserve">- глухое ограждение - металлический лист или профиль, деревянная доска и другие экологически чистые непрозрачные строительные материалы; </w:t>
      </w:r>
    </w:p>
    <w:p w:rsidR="0072149A" w:rsidRPr="00AF422A" w:rsidRDefault="0072149A" w:rsidP="00794B11">
      <w:pPr>
        <w:pStyle w:val="Default"/>
        <w:ind w:firstLine="708"/>
        <w:jc w:val="both"/>
        <w:rPr>
          <w:color w:val="auto"/>
        </w:rPr>
      </w:pPr>
      <w:r w:rsidRPr="00AF422A">
        <w:rPr>
          <w:color w:val="auto"/>
        </w:rPr>
        <w:t xml:space="preserve">- комбинированное ограждение - комбинация из глухих и прозрачных плоскостей с применением отдельных декоративных элементов; </w:t>
      </w:r>
    </w:p>
    <w:p w:rsidR="0072149A" w:rsidRPr="00AF422A" w:rsidRDefault="0072149A" w:rsidP="00794B11">
      <w:pPr>
        <w:pStyle w:val="Default"/>
        <w:ind w:firstLine="708"/>
        <w:jc w:val="both"/>
        <w:rPr>
          <w:color w:val="auto"/>
        </w:rPr>
      </w:pPr>
      <w:r w:rsidRPr="00AF422A">
        <w:rPr>
          <w:color w:val="auto"/>
        </w:rPr>
        <w:t xml:space="preserve">- живая изгородь - изгородь, представляющая собой рядовую посадку (1 - 3 ряда) кустарников и деревьев специальных пород, хорошо поддающихся формовке (стрижке). </w:t>
      </w:r>
    </w:p>
    <w:p w:rsidR="0072149A" w:rsidRPr="00AF422A" w:rsidRDefault="0072149A" w:rsidP="00961A25">
      <w:pPr>
        <w:pStyle w:val="Default"/>
        <w:ind w:firstLine="708"/>
        <w:jc w:val="both"/>
        <w:rPr>
          <w:color w:val="auto"/>
        </w:rPr>
      </w:pPr>
      <w:r w:rsidRPr="00AF422A">
        <w:rPr>
          <w:color w:val="auto"/>
        </w:rPr>
        <w:t xml:space="preserve">3.8.3.4.Ограждения применяются: </w:t>
      </w:r>
    </w:p>
    <w:p w:rsidR="0072149A" w:rsidRPr="00AF422A" w:rsidRDefault="0072149A" w:rsidP="00961A25">
      <w:pPr>
        <w:pStyle w:val="ConsPlusNormal"/>
        <w:ind w:firstLine="567"/>
        <w:jc w:val="both"/>
        <w:rPr>
          <w:rFonts w:ascii="Times New Roman" w:hAnsi="Times New Roman" w:cs="Times New Roman"/>
          <w:sz w:val="24"/>
          <w:szCs w:val="24"/>
        </w:rPr>
      </w:pPr>
      <w:r w:rsidRPr="00AF422A">
        <w:rPr>
          <w:rFonts w:ascii="Times New Roman" w:hAnsi="Times New Roman" w:cs="Times New Roman"/>
          <w:sz w:val="24"/>
          <w:szCs w:val="24"/>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придомовых территорий индивидуальных жилых домов; </w:t>
      </w:r>
    </w:p>
    <w:p w:rsidR="0072149A" w:rsidRPr="00AF422A" w:rsidRDefault="0072149A" w:rsidP="00961A25">
      <w:pPr>
        <w:pStyle w:val="ConsPlusNormal"/>
        <w:ind w:firstLine="567"/>
        <w:jc w:val="both"/>
        <w:rPr>
          <w:rFonts w:ascii="Times New Roman" w:hAnsi="Times New Roman" w:cs="Times New Roman"/>
          <w:strike/>
          <w:sz w:val="24"/>
          <w:szCs w:val="24"/>
        </w:rPr>
      </w:pPr>
      <w:r w:rsidRPr="00AF422A">
        <w:rPr>
          <w:rFonts w:ascii="Times New Roman" w:hAnsi="Times New Roman" w:cs="Times New Roman"/>
          <w:sz w:val="24"/>
          <w:szCs w:val="24"/>
        </w:rPr>
        <w:lastRenderedPageBreak/>
        <w:t>б) глухое ограждение: для ограждения объектов, ограничение обзора и доступа которых предусмотрено требованиями федеральных законов, правилами техники безопасности, санитарно-гигиеническими требованиями, не имеющей выхода к улицам, магистралям, создающим архитектурный облик населенного пункта;</w:t>
      </w:r>
    </w:p>
    <w:p w:rsidR="0072149A" w:rsidRPr="00AF422A" w:rsidRDefault="0072149A" w:rsidP="00961A25">
      <w:pPr>
        <w:pStyle w:val="Default"/>
        <w:ind w:firstLine="708"/>
        <w:jc w:val="both"/>
        <w:rPr>
          <w:color w:val="auto"/>
        </w:rPr>
      </w:pPr>
      <w:r w:rsidRPr="00AF422A">
        <w:rPr>
          <w:color w:val="auto"/>
        </w:rPr>
        <w:t xml:space="preserve">в) комбинированное ограждение: для ограждения территории учреждений культуры, спортивных объектов с контролируемым входом, территории земельных участков, предназначенных для индивидуального жилищного строительства, не имеющей выхода к улицам, магистралям, создающим архитектурный облик населенного пункта; </w:t>
      </w:r>
    </w:p>
    <w:p w:rsidR="0072149A" w:rsidRPr="00AF422A" w:rsidRDefault="0072149A" w:rsidP="00961A25">
      <w:pPr>
        <w:pStyle w:val="Default"/>
        <w:ind w:firstLine="708"/>
        <w:jc w:val="both"/>
        <w:rPr>
          <w:color w:val="auto"/>
        </w:rPr>
      </w:pPr>
      <w:r w:rsidRPr="00AF422A">
        <w:rPr>
          <w:color w:val="auto"/>
        </w:rPr>
        <w:t xml:space="preserve">г) живая изгородь: для ограждения земельных участков, используемых для ведения садоводства и огородничества, а также территории земельных участков, предназначенных для индивидуального жилищного строительства. </w:t>
      </w:r>
    </w:p>
    <w:p w:rsidR="0072149A" w:rsidRPr="00AF422A" w:rsidRDefault="0072149A" w:rsidP="00961A25">
      <w:pPr>
        <w:pStyle w:val="Default"/>
        <w:ind w:firstLine="708"/>
        <w:jc w:val="both"/>
        <w:rPr>
          <w:color w:val="auto"/>
        </w:rPr>
      </w:pPr>
      <w:r w:rsidRPr="00AF422A">
        <w:rPr>
          <w:color w:val="auto"/>
        </w:rPr>
        <w:t xml:space="preserve">3.8.3.5. Ограждения должны выполняться из высококачественных материалов, иметь единый характер в границах объекта благоустройства территории и соответствовать архитектурно-художественному  решению элементов окружающей среды. </w:t>
      </w:r>
    </w:p>
    <w:p w:rsidR="0072149A" w:rsidRPr="00AF422A" w:rsidRDefault="0072149A" w:rsidP="00961A25">
      <w:pPr>
        <w:pStyle w:val="Default"/>
        <w:ind w:firstLine="708"/>
        <w:jc w:val="both"/>
        <w:rPr>
          <w:color w:val="auto"/>
        </w:rPr>
      </w:pPr>
      <w:r w:rsidRPr="00AF422A">
        <w:rPr>
          <w:color w:val="auto"/>
        </w:rPr>
        <w:t xml:space="preserve">3.8.3.6. Ограждение объектов, расположенных на территориях с ценной исторической застройкой, положительно формирующей городскую среду, выполняются по индивидуальным  проектам, применяя художественное литье из высокопрочного чугуна, декоративную решетку, элементы ажурных оград из железобетонных конструкций и других высококачественных материалов. </w:t>
      </w:r>
    </w:p>
    <w:p w:rsidR="0072149A" w:rsidRPr="00AF422A" w:rsidRDefault="0072149A" w:rsidP="00961A25">
      <w:pPr>
        <w:pStyle w:val="Default"/>
        <w:ind w:firstLine="708"/>
        <w:jc w:val="both"/>
        <w:rPr>
          <w:color w:val="auto"/>
        </w:rPr>
      </w:pPr>
      <w:r w:rsidRPr="00AF422A">
        <w:rPr>
          <w:color w:val="auto"/>
        </w:rPr>
        <w:t xml:space="preserve">3.8.3.7.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72149A" w:rsidRPr="00AF422A" w:rsidRDefault="0072149A" w:rsidP="00961A25">
      <w:pPr>
        <w:pStyle w:val="Default"/>
        <w:ind w:firstLine="708"/>
        <w:jc w:val="both"/>
        <w:rPr>
          <w:color w:val="auto"/>
        </w:rPr>
      </w:pPr>
      <w:r w:rsidRPr="00AF422A">
        <w:rPr>
          <w:color w:val="auto"/>
        </w:rPr>
        <w:t xml:space="preserve">3.8.3.8. Предусматривается размещение защитных металлических ограждений высотой не менее </w:t>
      </w:r>
      <w:smartTag w:uri="urn:schemas-microsoft-com:office:smarttags" w:element="metricconverter">
        <w:smartTagPr>
          <w:attr w:name="ProductID" w:val="0,5 м"/>
        </w:smartTagPr>
        <w:r w:rsidRPr="00AF422A">
          <w:rPr>
            <w:color w:val="auto"/>
          </w:rPr>
          <w:t>0,5 м</w:t>
        </w:r>
      </w:smartTag>
      <w:r w:rsidRPr="00AF422A">
        <w:rPr>
          <w:color w:val="auto"/>
        </w:rPr>
        <w:t xml:space="preserve">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w:t>
      </w:r>
      <w:smartTag w:uri="urn:schemas-microsoft-com:office:smarttags" w:element="metricconverter">
        <w:smartTagPr>
          <w:attr w:name="ProductID" w:val="0,3 м"/>
        </w:smartTagPr>
        <w:r w:rsidRPr="00AF422A">
          <w:rPr>
            <w:color w:val="auto"/>
          </w:rPr>
          <w:t>0,3 м</w:t>
        </w:r>
      </w:smartTag>
      <w:r w:rsidRPr="00AF422A">
        <w:rPr>
          <w:color w:val="auto"/>
        </w:rPr>
        <w:t xml:space="preserve">. </w:t>
      </w:r>
    </w:p>
    <w:p w:rsidR="0072149A" w:rsidRPr="00AF422A" w:rsidRDefault="0072149A" w:rsidP="00961A25">
      <w:pPr>
        <w:pStyle w:val="Default"/>
        <w:ind w:firstLine="708"/>
        <w:jc w:val="both"/>
        <w:rPr>
          <w:color w:val="auto"/>
        </w:rPr>
      </w:pPr>
      <w:r w:rsidRPr="00AF422A">
        <w:rPr>
          <w:color w:val="auto"/>
        </w:rPr>
        <w:t xml:space="preserve">3.8.3.9.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72149A" w:rsidRPr="00AF422A" w:rsidRDefault="0072149A" w:rsidP="00961A25">
      <w:pPr>
        <w:pStyle w:val="Default"/>
        <w:ind w:firstLine="708"/>
        <w:jc w:val="both"/>
        <w:rPr>
          <w:color w:val="auto"/>
        </w:rPr>
      </w:pPr>
      <w:r w:rsidRPr="00AF422A">
        <w:rPr>
          <w:color w:val="auto"/>
        </w:rPr>
        <w:t xml:space="preserve">3.8.3.10.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w:t>
      </w:r>
      <w:smartTag w:uri="urn:schemas-microsoft-com:office:smarttags" w:element="metricconverter">
        <w:smartTagPr>
          <w:attr w:name="ProductID" w:val="0,5 м"/>
        </w:smartTagPr>
        <w:r w:rsidRPr="00AF422A">
          <w:rPr>
            <w:color w:val="auto"/>
          </w:rPr>
          <w:t>0,5 м</w:t>
        </w:r>
      </w:smartTag>
      <w:r w:rsidRPr="00AF422A">
        <w:rPr>
          <w:color w:val="auto"/>
        </w:rPr>
        <w:t xml:space="preserve"> и более, диаметром </w:t>
      </w:r>
      <w:smartTag w:uri="urn:schemas-microsoft-com:office:smarttags" w:element="metricconverter">
        <w:smartTagPr>
          <w:attr w:name="ProductID" w:val="0,9 м"/>
        </w:smartTagPr>
        <w:r w:rsidRPr="00AF422A">
          <w:rPr>
            <w:color w:val="auto"/>
          </w:rPr>
          <w:t>0,9 м</w:t>
        </w:r>
      </w:smartTag>
      <w:r w:rsidRPr="00AF422A">
        <w:rPr>
          <w:color w:val="auto"/>
        </w:rPr>
        <w:t xml:space="preserve"> и более в зависимости от возраста, породы дерева и прочих характеристик. </w:t>
      </w:r>
    </w:p>
    <w:p w:rsidR="0072149A" w:rsidRPr="00AF422A" w:rsidRDefault="0072149A" w:rsidP="00961A25">
      <w:pPr>
        <w:pStyle w:val="Default"/>
        <w:ind w:firstLine="708"/>
        <w:jc w:val="both"/>
        <w:rPr>
          <w:color w:val="auto"/>
        </w:rPr>
      </w:pPr>
      <w:r w:rsidRPr="00AF422A">
        <w:rPr>
          <w:color w:val="auto"/>
        </w:rPr>
        <w:t xml:space="preserve">3.8.3.11. Ограждения участков, расположенных по фасадной части улиц, размещаются в пределах красных линий улиц. Ограждение участков, расположенных внутри квартала или микрорайона, размещается согласно градостроительным нормам и границам земельных участков, определенных в государственном кадастре недвижимости. </w:t>
      </w:r>
    </w:p>
    <w:p w:rsidR="0072149A" w:rsidRPr="00AF422A" w:rsidRDefault="0072149A" w:rsidP="00961A25">
      <w:pPr>
        <w:pStyle w:val="Default"/>
        <w:ind w:firstLine="708"/>
        <w:jc w:val="both"/>
        <w:rPr>
          <w:color w:val="auto"/>
        </w:rPr>
      </w:pPr>
      <w:r w:rsidRPr="00AF422A">
        <w:rPr>
          <w:color w:val="auto"/>
        </w:rPr>
        <w:t xml:space="preserve">3.8.3.12. Высота ограждений всех типов не должна превышать </w:t>
      </w:r>
      <w:smartTag w:uri="urn:schemas-microsoft-com:office:smarttags" w:element="metricconverter">
        <w:smartTagPr>
          <w:attr w:name="ProductID" w:val="3 м"/>
        </w:smartTagPr>
        <w:r w:rsidRPr="00AF422A">
          <w:rPr>
            <w:color w:val="auto"/>
          </w:rPr>
          <w:t>3 м</w:t>
        </w:r>
      </w:smartTag>
      <w:r w:rsidRPr="00AF422A">
        <w:rPr>
          <w:color w:val="auto"/>
        </w:rPr>
        <w:t xml:space="preserve">, если иное не установлено действующим законодательством, настоящими Правилами. </w:t>
      </w:r>
    </w:p>
    <w:p w:rsidR="0072149A" w:rsidRPr="00AF422A" w:rsidRDefault="0072149A" w:rsidP="00961A25">
      <w:pPr>
        <w:pStyle w:val="Default"/>
        <w:ind w:firstLine="708"/>
        <w:jc w:val="both"/>
        <w:rPr>
          <w:color w:val="auto"/>
        </w:rPr>
      </w:pPr>
      <w:r w:rsidRPr="00AF422A">
        <w:rPr>
          <w:color w:val="auto"/>
        </w:rPr>
        <w:t xml:space="preserve">Высоту и вид ограждения следует принимать в зависимости от категории улицы, на которой размещено ограждение: </w:t>
      </w:r>
    </w:p>
    <w:p w:rsidR="0072149A" w:rsidRPr="00AF422A" w:rsidRDefault="0072149A" w:rsidP="00961A25">
      <w:pPr>
        <w:pStyle w:val="Default"/>
        <w:ind w:firstLine="708"/>
        <w:jc w:val="both"/>
        <w:rPr>
          <w:color w:val="auto"/>
        </w:rPr>
      </w:pPr>
      <w:r w:rsidRPr="00AF422A">
        <w:rPr>
          <w:color w:val="auto"/>
        </w:rPr>
        <w:t xml:space="preserve">- улицы и дороги местного значения на территориях с многоэтажной застройкой - 0,50 - </w:t>
      </w:r>
      <w:smartTag w:uri="urn:schemas-microsoft-com:office:smarttags" w:element="metricconverter">
        <w:smartTagPr>
          <w:attr w:name="ProductID" w:val="2,00 м"/>
        </w:smartTagPr>
        <w:r w:rsidRPr="00AF422A">
          <w:rPr>
            <w:color w:val="auto"/>
          </w:rPr>
          <w:t>2,00 м</w:t>
        </w:r>
      </w:smartTag>
      <w:r w:rsidRPr="00AF422A">
        <w:rPr>
          <w:color w:val="auto"/>
        </w:rPr>
        <w:t xml:space="preserve">; </w:t>
      </w:r>
    </w:p>
    <w:p w:rsidR="0072149A" w:rsidRPr="00AF422A" w:rsidRDefault="0072149A" w:rsidP="00961A25">
      <w:pPr>
        <w:pStyle w:val="Default"/>
        <w:ind w:firstLine="708"/>
        <w:jc w:val="both"/>
        <w:rPr>
          <w:strike/>
          <w:color w:val="auto"/>
        </w:rPr>
      </w:pPr>
      <w:r w:rsidRPr="00AF422A">
        <w:rPr>
          <w:color w:val="auto"/>
        </w:rPr>
        <w:t xml:space="preserve">- улицы и дороги местного значения на территориях с малоэтажной застройкой - 1,00 - </w:t>
      </w:r>
      <w:smartTag w:uri="urn:schemas-microsoft-com:office:smarttags" w:element="metricconverter">
        <w:smartTagPr>
          <w:attr w:name="ProductID" w:val="2,00 м"/>
        </w:smartTagPr>
        <w:r w:rsidRPr="00AF422A">
          <w:rPr>
            <w:color w:val="auto"/>
          </w:rPr>
          <w:t>2,00 м</w:t>
        </w:r>
      </w:smartTag>
      <w:r w:rsidRPr="00AF422A">
        <w:rPr>
          <w:color w:val="auto"/>
        </w:rPr>
        <w:t xml:space="preserve">. Ограждение может быть прозрачное, комбинированное; </w:t>
      </w:r>
    </w:p>
    <w:p w:rsidR="0072149A" w:rsidRPr="00AF422A" w:rsidRDefault="0072149A" w:rsidP="00961A25">
      <w:pPr>
        <w:pStyle w:val="Default"/>
        <w:ind w:firstLine="708"/>
        <w:jc w:val="both"/>
        <w:rPr>
          <w:color w:val="auto"/>
        </w:rPr>
      </w:pPr>
      <w:r w:rsidRPr="00AF422A">
        <w:rPr>
          <w:color w:val="auto"/>
        </w:rPr>
        <w:lastRenderedPageBreak/>
        <w:t xml:space="preserve">- дороги и проезды промышленных и коммунально-складских районов - не более </w:t>
      </w:r>
      <w:smartTag w:uri="urn:schemas-microsoft-com:office:smarttags" w:element="metricconverter">
        <w:smartTagPr>
          <w:attr w:name="ProductID" w:val="3,00 м"/>
        </w:smartTagPr>
        <w:r w:rsidRPr="00AF422A">
          <w:rPr>
            <w:color w:val="auto"/>
          </w:rPr>
          <w:t>3,00 м</w:t>
        </w:r>
      </w:smartTag>
      <w:r w:rsidRPr="00AF422A">
        <w:rPr>
          <w:color w:val="auto"/>
        </w:rPr>
        <w:t>. Ограждение предусматривается прозрачное или комбинированное;</w:t>
      </w:r>
    </w:p>
    <w:p w:rsidR="0072149A" w:rsidRPr="00AF422A" w:rsidRDefault="0072149A" w:rsidP="00961A25">
      <w:pPr>
        <w:pStyle w:val="Default"/>
        <w:ind w:firstLine="708"/>
        <w:jc w:val="both"/>
        <w:rPr>
          <w:color w:val="auto"/>
        </w:rPr>
      </w:pPr>
      <w:r w:rsidRPr="00AF422A">
        <w:rPr>
          <w:color w:val="auto"/>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w:t>
      </w:r>
      <w:smartTag w:uri="urn:schemas-microsoft-com:office:smarttags" w:element="metricconverter">
        <w:smartTagPr>
          <w:attr w:name="ProductID" w:val="2,00 м"/>
        </w:smartTagPr>
        <w:r w:rsidRPr="00AF422A">
          <w:rPr>
            <w:color w:val="auto"/>
          </w:rPr>
          <w:t>2,00 м</w:t>
        </w:r>
      </w:smartTag>
      <w:r w:rsidRPr="00AF422A">
        <w:rPr>
          <w:color w:val="auto"/>
        </w:rPr>
        <w:t xml:space="preserve">. </w:t>
      </w:r>
    </w:p>
    <w:p w:rsidR="0072149A" w:rsidRPr="00AF422A" w:rsidRDefault="0072149A" w:rsidP="00961A25">
      <w:pPr>
        <w:pStyle w:val="Default"/>
        <w:ind w:firstLine="708"/>
        <w:jc w:val="both"/>
        <w:rPr>
          <w:color w:val="auto"/>
        </w:rPr>
      </w:pPr>
      <w:r w:rsidRPr="00AF422A">
        <w:rPr>
          <w:color w:val="auto"/>
        </w:rPr>
        <w:t xml:space="preserve">Высоту и вид ограждения для зданий, сооружений и предприятий следует принимать: </w:t>
      </w:r>
    </w:p>
    <w:p w:rsidR="0072149A" w:rsidRPr="00AF422A" w:rsidRDefault="0072149A" w:rsidP="00961A25">
      <w:pPr>
        <w:pStyle w:val="Default"/>
        <w:ind w:firstLine="708"/>
        <w:jc w:val="both"/>
        <w:rPr>
          <w:color w:val="auto"/>
        </w:rPr>
      </w:pPr>
      <w:r w:rsidRPr="00AF422A">
        <w:rPr>
          <w:color w:val="auto"/>
        </w:rPr>
        <w:t xml:space="preserve">- высшие учебные заведения, образовательные организации (школы, училища, колледжи, лицеи и т.п.) - не более </w:t>
      </w:r>
      <w:smartTag w:uri="urn:schemas-microsoft-com:office:smarttags" w:element="metricconverter">
        <w:smartTagPr>
          <w:attr w:name="ProductID" w:val="2 м"/>
        </w:smartTagPr>
        <w:r w:rsidRPr="00AF422A">
          <w:rPr>
            <w:color w:val="auto"/>
          </w:rPr>
          <w:t>2 м</w:t>
        </w:r>
      </w:smartTag>
      <w:r w:rsidRPr="00AF422A">
        <w:rPr>
          <w:color w:val="auto"/>
        </w:rPr>
        <w:t xml:space="preserve">; ограждение прозрачное; </w:t>
      </w:r>
    </w:p>
    <w:p w:rsidR="0072149A" w:rsidRPr="00AF422A" w:rsidRDefault="0072149A" w:rsidP="00961A25">
      <w:pPr>
        <w:pStyle w:val="Default"/>
        <w:ind w:firstLine="708"/>
        <w:jc w:val="both"/>
        <w:rPr>
          <w:color w:val="auto"/>
        </w:rPr>
      </w:pPr>
      <w:r w:rsidRPr="00AF422A">
        <w:rPr>
          <w:color w:val="auto"/>
        </w:rPr>
        <w:t xml:space="preserve">- детские сады-ясли - не более </w:t>
      </w:r>
      <w:smartTag w:uri="urn:schemas-microsoft-com:office:smarttags" w:element="metricconverter">
        <w:smartTagPr>
          <w:attr w:name="ProductID" w:val="2 м"/>
        </w:smartTagPr>
        <w:r w:rsidRPr="00AF422A">
          <w:rPr>
            <w:color w:val="auto"/>
          </w:rPr>
          <w:t>2 м</w:t>
        </w:r>
      </w:smartTag>
      <w:r w:rsidRPr="00AF422A">
        <w:rPr>
          <w:color w:val="auto"/>
        </w:rPr>
        <w:t xml:space="preserve">; ограждение прозрачное; </w:t>
      </w:r>
    </w:p>
    <w:p w:rsidR="0072149A" w:rsidRPr="00AF422A" w:rsidRDefault="0072149A" w:rsidP="00961A25">
      <w:pPr>
        <w:pStyle w:val="Default"/>
        <w:ind w:firstLine="708"/>
        <w:jc w:val="both"/>
        <w:rPr>
          <w:color w:val="auto"/>
        </w:rPr>
      </w:pPr>
      <w:r w:rsidRPr="00AF422A">
        <w:rPr>
          <w:color w:val="auto"/>
        </w:rPr>
        <w:t xml:space="preserve">- спортивные комплексы, стадионы, катки, открытые бассейны и другие спортивные сооружения (при контролируемом входе посетителей) - не  более </w:t>
      </w:r>
      <w:smartTag w:uri="urn:schemas-microsoft-com:office:smarttags" w:element="metricconverter">
        <w:smartTagPr>
          <w:attr w:name="ProductID" w:val="3,00 м"/>
        </w:smartTagPr>
        <w:r w:rsidRPr="00AF422A">
          <w:rPr>
            <w:color w:val="auto"/>
          </w:rPr>
          <w:t>3,00 м</w:t>
        </w:r>
      </w:smartTag>
      <w:r w:rsidRPr="00AF422A">
        <w:rPr>
          <w:color w:val="auto"/>
        </w:rPr>
        <w:t xml:space="preserve">; ограждение прозрачное либо комбинированное; </w:t>
      </w:r>
    </w:p>
    <w:p w:rsidR="0072149A" w:rsidRPr="00AF422A" w:rsidRDefault="0072149A" w:rsidP="00961A25">
      <w:pPr>
        <w:pStyle w:val="Default"/>
        <w:ind w:firstLine="708"/>
        <w:jc w:val="both"/>
        <w:rPr>
          <w:color w:val="auto"/>
        </w:rPr>
      </w:pPr>
      <w:r w:rsidRPr="00AF422A">
        <w:rPr>
          <w:color w:val="auto"/>
        </w:rPr>
        <w:t xml:space="preserve">- летние сооружения в парках при контролируемом входе посетителей (танцевальные площадки, аттракционы и т.п.) - </w:t>
      </w:r>
      <w:smartTag w:uri="urn:schemas-microsoft-com:office:smarttags" w:element="metricconverter">
        <w:smartTagPr>
          <w:attr w:name="ProductID" w:val="1,60 м"/>
        </w:smartTagPr>
        <w:r w:rsidRPr="00AF422A">
          <w:rPr>
            <w:color w:val="auto"/>
          </w:rPr>
          <w:t>1,60 м</w:t>
        </w:r>
      </w:smartTag>
      <w:r w:rsidRPr="00AF422A">
        <w:rPr>
          <w:color w:val="auto"/>
        </w:rPr>
        <w:t xml:space="preserve">; ограждение прозрачное (при необходимости охраны) или живая изгородь; </w:t>
      </w:r>
    </w:p>
    <w:p w:rsidR="0072149A" w:rsidRPr="00AF422A" w:rsidRDefault="0072149A" w:rsidP="00961A25">
      <w:pPr>
        <w:pStyle w:val="Default"/>
        <w:ind w:firstLine="708"/>
        <w:jc w:val="both"/>
        <w:rPr>
          <w:color w:val="auto"/>
        </w:rPr>
      </w:pPr>
      <w:r w:rsidRPr="00AF422A">
        <w:rPr>
          <w:color w:val="auto"/>
        </w:rPr>
        <w:t xml:space="preserve">- охраняемые объекты радиовещания и телевидения - не более </w:t>
      </w:r>
      <w:smartTag w:uri="urn:schemas-microsoft-com:office:smarttags" w:element="metricconverter">
        <w:smartTagPr>
          <w:attr w:name="ProductID" w:val="2,00 м"/>
        </w:smartTagPr>
        <w:r w:rsidRPr="00AF422A">
          <w:rPr>
            <w:color w:val="auto"/>
          </w:rPr>
          <w:t>2,00 м</w:t>
        </w:r>
      </w:smartTag>
      <w:r w:rsidRPr="00AF422A">
        <w:rPr>
          <w:color w:val="auto"/>
        </w:rPr>
        <w:t xml:space="preserve">; ограждение прозрачное либо комбинированное; </w:t>
      </w:r>
    </w:p>
    <w:p w:rsidR="0072149A" w:rsidRPr="00AF422A" w:rsidRDefault="0072149A" w:rsidP="00961A25">
      <w:pPr>
        <w:pStyle w:val="Default"/>
        <w:ind w:firstLine="708"/>
        <w:jc w:val="both"/>
        <w:rPr>
          <w:color w:val="auto"/>
        </w:rPr>
      </w:pPr>
      <w:r w:rsidRPr="00AF422A">
        <w:rPr>
          <w:color w:val="auto"/>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артскважины, водозаборы и т.п.), - 1,60 - </w:t>
      </w:r>
      <w:smartTag w:uri="urn:schemas-microsoft-com:office:smarttags" w:element="metricconverter">
        <w:smartTagPr>
          <w:attr w:name="ProductID" w:val="2,00 м"/>
        </w:smartTagPr>
        <w:r w:rsidRPr="00AF422A">
          <w:rPr>
            <w:color w:val="auto"/>
          </w:rPr>
          <w:t>2,00 м</w:t>
        </w:r>
      </w:smartTag>
      <w:r w:rsidRPr="00AF422A">
        <w:rPr>
          <w:color w:val="auto"/>
        </w:rPr>
        <w:t xml:space="preserve">; ограждение прозрачное, комбинированное либо глухое; </w:t>
      </w:r>
    </w:p>
    <w:p w:rsidR="0072149A" w:rsidRPr="00AF422A" w:rsidRDefault="0072149A" w:rsidP="00961A25">
      <w:pPr>
        <w:pStyle w:val="Default"/>
        <w:ind w:firstLine="708"/>
        <w:jc w:val="both"/>
        <w:rPr>
          <w:color w:val="auto"/>
        </w:rPr>
      </w:pPr>
      <w:r w:rsidRPr="00AF422A">
        <w:rPr>
          <w:color w:val="auto"/>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w:t>
      </w:r>
      <w:smartTag w:uri="urn:schemas-microsoft-com:office:smarttags" w:element="metricconverter">
        <w:smartTagPr>
          <w:attr w:name="ProductID" w:val="1,60 м"/>
        </w:smartTagPr>
        <w:r w:rsidRPr="00AF422A">
          <w:rPr>
            <w:color w:val="auto"/>
          </w:rPr>
          <w:t>1,60 м</w:t>
        </w:r>
      </w:smartTag>
      <w:r w:rsidRPr="00AF422A">
        <w:rPr>
          <w:color w:val="auto"/>
        </w:rPr>
        <w:t xml:space="preserve">; ограждение - живая изгородь, прозрачное или комбинированное (при необходимости охраны). </w:t>
      </w:r>
    </w:p>
    <w:p w:rsidR="0072149A" w:rsidRPr="00AF422A" w:rsidRDefault="0072149A" w:rsidP="00961A25">
      <w:pPr>
        <w:pStyle w:val="Default"/>
        <w:ind w:firstLine="708"/>
        <w:jc w:val="both"/>
        <w:rPr>
          <w:color w:val="auto"/>
        </w:rPr>
      </w:pPr>
      <w:r w:rsidRPr="00AF422A">
        <w:rPr>
          <w:bCs/>
          <w:color w:val="auto"/>
        </w:rPr>
        <w:t xml:space="preserve">3.8.4. Водные устройства. </w:t>
      </w:r>
    </w:p>
    <w:p w:rsidR="0072149A" w:rsidRPr="00AF422A" w:rsidRDefault="0072149A" w:rsidP="00961A25">
      <w:pPr>
        <w:pStyle w:val="Default"/>
        <w:ind w:firstLine="707"/>
        <w:jc w:val="both"/>
        <w:rPr>
          <w:color w:val="auto"/>
        </w:rPr>
      </w:pPr>
      <w:r w:rsidRPr="00AF422A">
        <w:rPr>
          <w:color w:val="auto"/>
        </w:rPr>
        <w:t xml:space="preserve">3.8.4.1. В рамках решения задачи обеспечения качества городской среды при благоустройстве водных устройств учитываются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 </w:t>
      </w:r>
    </w:p>
    <w:p w:rsidR="0072149A" w:rsidRPr="00AF422A" w:rsidRDefault="0072149A" w:rsidP="00961A25">
      <w:pPr>
        <w:pStyle w:val="Default"/>
        <w:ind w:firstLine="707"/>
        <w:jc w:val="both"/>
        <w:rPr>
          <w:color w:val="auto"/>
        </w:rPr>
      </w:pPr>
      <w:r w:rsidRPr="00AF422A">
        <w:rPr>
          <w:color w:val="auto"/>
        </w:rPr>
        <w:t xml:space="preserve">3.8.4.2. К водным устройствам относятся фонтаны, питьевые фонтанчики,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w:t>
      </w:r>
    </w:p>
    <w:p w:rsidR="0072149A" w:rsidRPr="00AF422A" w:rsidRDefault="0072149A" w:rsidP="00961A25">
      <w:pPr>
        <w:pStyle w:val="Default"/>
        <w:ind w:firstLine="707"/>
        <w:jc w:val="both"/>
        <w:rPr>
          <w:color w:val="auto"/>
        </w:rPr>
      </w:pPr>
      <w:r w:rsidRPr="00AF422A">
        <w:rPr>
          <w:color w:val="auto"/>
        </w:rPr>
        <w:t xml:space="preserve">3.8.4.3. Питьевые фонтанчики могут быть как типовыми, так и выполненными по специально разработанному проекту. </w:t>
      </w:r>
    </w:p>
    <w:p w:rsidR="0072149A" w:rsidRPr="00AF422A" w:rsidRDefault="0072149A" w:rsidP="00961A25">
      <w:pPr>
        <w:pStyle w:val="Default"/>
        <w:ind w:firstLine="708"/>
        <w:jc w:val="both"/>
        <w:rPr>
          <w:color w:val="auto"/>
        </w:rPr>
      </w:pPr>
      <w:r w:rsidRPr="00AF422A">
        <w:rPr>
          <w:bCs/>
          <w:color w:val="auto"/>
        </w:rPr>
        <w:t>3.8.5. Уличное коммунально-бытовое оборудование</w:t>
      </w:r>
      <w:r w:rsidRPr="00AF422A">
        <w:rPr>
          <w:color w:val="auto"/>
        </w:rPr>
        <w:t xml:space="preserve">. </w:t>
      </w:r>
    </w:p>
    <w:p w:rsidR="0072149A" w:rsidRPr="00AF422A" w:rsidRDefault="0072149A" w:rsidP="00961A25">
      <w:pPr>
        <w:pStyle w:val="Default"/>
        <w:ind w:firstLine="708"/>
        <w:jc w:val="both"/>
        <w:rPr>
          <w:color w:val="auto"/>
        </w:rPr>
      </w:pPr>
      <w:r w:rsidRPr="00AF422A">
        <w:rPr>
          <w:color w:val="auto"/>
        </w:rPr>
        <w:t xml:space="preserve">3.8.5.1. В рамках решения задачи обеспечения качества городской среды при создании и благоустройстве коммунально-бытового оборудования учитывается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 </w:t>
      </w:r>
    </w:p>
    <w:p w:rsidR="0072149A" w:rsidRPr="00AF422A" w:rsidRDefault="0072149A" w:rsidP="00961A25">
      <w:pPr>
        <w:pStyle w:val="Default"/>
        <w:ind w:firstLine="707"/>
        <w:jc w:val="both"/>
        <w:rPr>
          <w:color w:val="auto"/>
        </w:rPr>
      </w:pPr>
      <w:r w:rsidRPr="00AF422A">
        <w:rPr>
          <w:color w:val="auto"/>
        </w:rPr>
        <w:t xml:space="preserve">3.8.5.2. 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следует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 </w:t>
      </w:r>
    </w:p>
    <w:p w:rsidR="0072149A" w:rsidRPr="00AF422A" w:rsidRDefault="0072149A" w:rsidP="00961A25">
      <w:pPr>
        <w:pStyle w:val="Default"/>
        <w:ind w:firstLine="707"/>
        <w:jc w:val="both"/>
        <w:rPr>
          <w:color w:val="auto"/>
        </w:rPr>
      </w:pPr>
      <w:r w:rsidRPr="00AF422A">
        <w:rPr>
          <w:color w:val="auto"/>
        </w:rPr>
        <w:lastRenderedPageBreak/>
        <w:t xml:space="preserve">3.8.5.3. На площадях, улицах, вокзалах, рынках, пляжах, стадионах, на территориях лечебно-профилактических учреждений, учреждений образования, здравоохранения, в парках, скверах, садах, зонах отдыха и других местах массового посещения населением, у подъездов многоквартирных домов, на остановочных пунктах общественного пассажирского транспорта, у входов в торговые объекты устанавливаются урны. Расстояние между урнами устанавливается в зависимости от интенсивности использования территории, но не более чем через </w:t>
      </w:r>
      <w:smartTag w:uri="urn:schemas-microsoft-com:office:smarttags" w:element="metricconverter">
        <w:smartTagPr>
          <w:attr w:name="ProductID" w:val="40 м"/>
        </w:smartTagPr>
        <w:r w:rsidRPr="00AF422A">
          <w:rPr>
            <w:color w:val="auto"/>
          </w:rPr>
          <w:t>40 м</w:t>
        </w:r>
      </w:smartTag>
      <w:r w:rsidRPr="00AF422A">
        <w:rPr>
          <w:color w:val="auto"/>
        </w:rPr>
        <w:t xml:space="preserve"> на оживленных и </w:t>
      </w:r>
      <w:smartTag w:uri="urn:schemas-microsoft-com:office:smarttags" w:element="metricconverter">
        <w:smartTagPr>
          <w:attr w:name="ProductID" w:val="100 м"/>
        </w:smartTagPr>
        <w:r w:rsidRPr="00AF422A">
          <w:rPr>
            <w:color w:val="auto"/>
          </w:rPr>
          <w:t>100 м</w:t>
        </w:r>
      </w:smartTag>
      <w:r w:rsidRPr="00AF422A">
        <w:rPr>
          <w:color w:val="auto"/>
        </w:rPr>
        <w:t xml:space="preserve"> – на малолюдных. </w:t>
      </w:r>
    </w:p>
    <w:p w:rsidR="0072149A" w:rsidRPr="00AF422A" w:rsidRDefault="0072149A" w:rsidP="00961A25">
      <w:pPr>
        <w:pStyle w:val="Default"/>
        <w:ind w:firstLine="708"/>
        <w:jc w:val="both"/>
        <w:rPr>
          <w:color w:val="auto"/>
        </w:rPr>
      </w:pPr>
      <w:r w:rsidRPr="00AF422A">
        <w:rPr>
          <w:color w:val="auto"/>
        </w:rPr>
        <w:t xml:space="preserve">Установка урн осуществляется с учетом обеспечения беспрепятственного передвижения пешеходов, проезда инвалидных и детских колясок. </w:t>
      </w:r>
    </w:p>
    <w:p w:rsidR="0072149A" w:rsidRPr="00AF422A" w:rsidRDefault="0072149A" w:rsidP="00961A25">
      <w:pPr>
        <w:pStyle w:val="Default"/>
        <w:ind w:firstLine="708"/>
        <w:jc w:val="both"/>
        <w:rPr>
          <w:color w:val="auto"/>
        </w:rPr>
      </w:pPr>
      <w:r w:rsidRPr="00AF422A">
        <w:rPr>
          <w:color w:val="auto"/>
        </w:rPr>
        <w:t xml:space="preserve">3.8.5.4. Количество и объем контейнеров определяется в соответствии с требованиями законодательства об отходах производства и потребления. </w:t>
      </w:r>
    </w:p>
    <w:p w:rsidR="0072149A" w:rsidRPr="00AF422A" w:rsidRDefault="0072149A" w:rsidP="00961A25">
      <w:pPr>
        <w:pStyle w:val="Default"/>
        <w:ind w:firstLine="707"/>
        <w:jc w:val="both"/>
        <w:rPr>
          <w:color w:val="auto"/>
        </w:rPr>
      </w:pPr>
      <w:r w:rsidRPr="00AF422A">
        <w:rPr>
          <w:bCs/>
          <w:color w:val="auto"/>
        </w:rPr>
        <w:t xml:space="preserve">3.8.6. Уличное техническое оборудование. </w:t>
      </w:r>
    </w:p>
    <w:p w:rsidR="0072149A" w:rsidRPr="00AF422A" w:rsidRDefault="0072149A" w:rsidP="00961A25">
      <w:pPr>
        <w:pStyle w:val="Default"/>
        <w:ind w:firstLine="707"/>
        <w:jc w:val="both"/>
        <w:rPr>
          <w:color w:val="auto"/>
        </w:rPr>
      </w:pPr>
      <w:r w:rsidRPr="00AF422A">
        <w:rPr>
          <w:color w:val="auto"/>
        </w:rPr>
        <w:t xml:space="preserve">3.8.6.1. К уличному техническому оборудованию относятся: банкоматы, укрытия таксофонов, почтовые ящики,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 </w:t>
      </w:r>
    </w:p>
    <w:p w:rsidR="0072149A" w:rsidRPr="00AF422A" w:rsidRDefault="0072149A" w:rsidP="00961A25">
      <w:pPr>
        <w:pStyle w:val="Default"/>
        <w:ind w:firstLine="707"/>
        <w:jc w:val="both"/>
        <w:rPr>
          <w:color w:val="auto"/>
        </w:rPr>
      </w:pPr>
      <w:r w:rsidRPr="00AF422A">
        <w:rPr>
          <w:color w:val="auto"/>
        </w:rPr>
        <w:t xml:space="preserve">3.8.6.2. В рамках решения задачи обеспечения качества городской среды при создании и благоустройстве уличного технического оборудования учитывается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 </w:t>
      </w:r>
    </w:p>
    <w:p w:rsidR="0072149A" w:rsidRPr="00AF422A" w:rsidRDefault="0072149A" w:rsidP="00961A25">
      <w:pPr>
        <w:pStyle w:val="Default"/>
        <w:ind w:firstLine="707"/>
        <w:jc w:val="both"/>
        <w:rPr>
          <w:color w:val="auto"/>
        </w:rPr>
      </w:pPr>
      <w:r w:rsidRPr="00AF422A">
        <w:rPr>
          <w:color w:val="auto"/>
        </w:rPr>
        <w:t xml:space="preserve">3.8.6.3. Установка уличного технического оборудования должна обеспечивать удобный подход к оборудованию. </w:t>
      </w:r>
    </w:p>
    <w:p w:rsidR="0072149A" w:rsidRPr="00AF422A" w:rsidRDefault="0072149A" w:rsidP="00961A25">
      <w:pPr>
        <w:pStyle w:val="Default"/>
        <w:ind w:firstLine="707"/>
        <w:jc w:val="both"/>
        <w:rPr>
          <w:color w:val="auto"/>
        </w:rPr>
      </w:pPr>
      <w:r w:rsidRPr="00AF422A">
        <w:rPr>
          <w:color w:val="auto"/>
        </w:rPr>
        <w:t xml:space="preserve">3.8.6.4. При установке таксофонов на территориях общественного, жилого, рекреационного назначения предусматривается их электроосвещение. Места размещения таксофонов проектируются в максимальном приближении от мест присоединения закладных устройств канала (трубы) телефонной канализации и канала (трубы) для электроосвещения. </w:t>
      </w:r>
    </w:p>
    <w:p w:rsidR="0072149A" w:rsidRPr="00AF422A" w:rsidRDefault="0072149A" w:rsidP="00961A25">
      <w:pPr>
        <w:pStyle w:val="Default"/>
        <w:ind w:firstLine="707"/>
        <w:jc w:val="both"/>
        <w:rPr>
          <w:color w:val="auto"/>
        </w:rPr>
      </w:pPr>
      <w:r w:rsidRPr="00AF422A">
        <w:rPr>
          <w:color w:val="auto"/>
        </w:rPr>
        <w:t xml:space="preserve">3.8.6.5. Оформление элементов инженерного оборудования выполняется,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том числе уличных переходов), на одном уровне с покрытием прилегающей поверхности. </w:t>
      </w:r>
    </w:p>
    <w:p w:rsidR="0072149A" w:rsidRPr="00AF422A" w:rsidRDefault="0072149A" w:rsidP="008575C2">
      <w:pPr>
        <w:pStyle w:val="Default"/>
        <w:ind w:firstLine="707"/>
        <w:jc w:val="both"/>
        <w:rPr>
          <w:color w:val="auto"/>
        </w:rPr>
      </w:pPr>
      <w:r w:rsidRPr="00AF422A">
        <w:rPr>
          <w:bCs/>
          <w:color w:val="auto"/>
        </w:rPr>
        <w:t>3.8.7. Игровое и спортивное оборудование</w:t>
      </w:r>
      <w:r w:rsidRPr="00AF422A">
        <w:rPr>
          <w:color w:val="auto"/>
        </w:rPr>
        <w:t xml:space="preserve">. </w:t>
      </w:r>
    </w:p>
    <w:p w:rsidR="0072149A" w:rsidRPr="00AF422A" w:rsidRDefault="0072149A" w:rsidP="008575C2">
      <w:pPr>
        <w:pStyle w:val="Default"/>
        <w:ind w:firstLine="707"/>
        <w:jc w:val="both"/>
        <w:rPr>
          <w:color w:val="auto"/>
        </w:rPr>
      </w:pPr>
      <w:r w:rsidRPr="00AF422A">
        <w:rPr>
          <w:color w:val="auto"/>
        </w:rPr>
        <w:t xml:space="preserve">3.8.7.1.Игровое и спортивное оборудование представлено игровыми, физкультурно-оздоровительными устройствами, сооружениями и (или) их комплексами. </w:t>
      </w:r>
    </w:p>
    <w:p w:rsidR="0072149A" w:rsidRPr="00AF422A" w:rsidRDefault="0072149A" w:rsidP="008575C2">
      <w:pPr>
        <w:pStyle w:val="Default"/>
        <w:ind w:firstLine="707"/>
        <w:jc w:val="both"/>
        <w:rPr>
          <w:color w:val="auto"/>
        </w:rPr>
      </w:pPr>
      <w:r w:rsidRPr="00AF422A">
        <w:rPr>
          <w:color w:val="auto"/>
        </w:rPr>
        <w:t xml:space="preserve">3.8.7.2.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72149A" w:rsidRPr="00AF422A" w:rsidRDefault="0072149A" w:rsidP="008575C2">
      <w:pPr>
        <w:pStyle w:val="Default"/>
        <w:ind w:firstLine="707"/>
        <w:jc w:val="both"/>
        <w:rPr>
          <w:color w:val="auto"/>
        </w:rPr>
      </w:pPr>
      <w:r w:rsidRPr="00AF422A">
        <w:rPr>
          <w:color w:val="auto"/>
        </w:rPr>
        <w:t xml:space="preserve">3.8.7.3.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72149A" w:rsidRPr="00AF422A" w:rsidRDefault="0072149A" w:rsidP="008575C2">
      <w:pPr>
        <w:pStyle w:val="Default"/>
        <w:ind w:firstLine="707"/>
        <w:jc w:val="both"/>
        <w:rPr>
          <w:color w:val="auto"/>
        </w:rPr>
      </w:pPr>
      <w:r w:rsidRPr="00AF422A">
        <w:rPr>
          <w:color w:val="auto"/>
        </w:rPr>
        <w:t xml:space="preserve">3.8.7.4.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72149A" w:rsidRPr="00AF422A" w:rsidRDefault="0072149A" w:rsidP="008575C2">
      <w:pPr>
        <w:pStyle w:val="Default"/>
        <w:ind w:firstLine="707"/>
        <w:jc w:val="both"/>
        <w:rPr>
          <w:color w:val="auto"/>
        </w:rPr>
      </w:pPr>
      <w:r w:rsidRPr="00AF422A">
        <w:rPr>
          <w:color w:val="auto"/>
        </w:rPr>
        <w:lastRenderedPageBreak/>
        <w:t xml:space="preserve">3.8.7.5. Игровое и спортивное оборудование должно соответствовать общим требованиям безопасности по: </w:t>
      </w:r>
    </w:p>
    <w:p w:rsidR="0072149A" w:rsidRPr="00AF422A" w:rsidRDefault="0072149A" w:rsidP="008575C2">
      <w:pPr>
        <w:pStyle w:val="Default"/>
        <w:ind w:firstLine="707"/>
        <w:jc w:val="both"/>
        <w:rPr>
          <w:color w:val="auto"/>
        </w:rPr>
      </w:pPr>
      <w:r w:rsidRPr="00AF422A">
        <w:rPr>
          <w:color w:val="auto"/>
        </w:rPr>
        <w:t xml:space="preserve">ГОСТ Р 55677-2013 «Оборудование детских спортивных площадок. Безопасность конструкций и методы испытания. Общие требования»; </w:t>
      </w:r>
    </w:p>
    <w:p w:rsidR="0072149A" w:rsidRPr="00AF422A" w:rsidRDefault="0072149A" w:rsidP="008575C2">
      <w:pPr>
        <w:pStyle w:val="Default"/>
        <w:ind w:firstLine="707"/>
        <w:jc w:val="both"/>
        <w:rPr>
          <w:color w:val="auto"/>
        </w:rPr>
      </w:pPr>
      <w:r w:rsidRPr="00AF422A">
        <w:rPr>
          <w:color w:val="auto"/>
        </w:rPr>
        <w:t xml:space="preserve">ГОСТ Р 55678-2013 «Оборудование детских спортивных площадок. Безопасность конструкций и методы испытания спортивно-развивающего оборудования»; </w:t>
      </w:r>
    </w:p>
    <w:p w:rsidR="0072149A" w:rsidRPr="00AF422A" w:rsidRDefault="0072149A" w:rsidP="008575C2">
      <w:pPr>
        <w:pStyle w:val="Default"/>
        <w:ind w:firstLine="707"/>
        <w:jc w:val="both"/>
        <w:rPr>
          <w:color w:val="auto"/>
        </w:rPr>
      </w:pPr>
      <w:r w:rsidRPr="00AF422A">
        <w:rPr>
          <w:color w:val="auto"/>
        </w:rPr>
        <w:t xml:space="preserve">ГОСТ Р 55679-2013 «Оборудование детских спортивных площадок. Безопасность при эксплуатации». </w:t>
      </w:r>
    </w:p>
    <w:p w:rsidR="0072149A" w:rsidRPr="00AF422A" w:rsidRDefault="0072149A" w:rsidP="008575C2">
      <w:pPr>
        <w:pStyle w:val="Default"/>
        <w:ind w:firstLine="708"/>
        <w:jc w:val="both"/>
        <w:rPr>
          <w:color w:val="auto"/>
        </w:rPr>
      </w:pPr>
      <w:r w:rsidRPr="00AF422A">
        <w:rPr>
          <w:color w:val="auto"/>
        </w:rPr>
        <w:t xml:space="preserve">ГОСТ Р 33602-2015 «Оборудование детских игровых площадок. Термины и определения»; </w:t>
      </w:r>
    </w:p>
    <w:p w:rsidR="0072149A" w:rsidRPr="00AF422A" w:rsidRDefault="0072149A" w:rsidP="008575C2">
      <w:pPr>
        <w:pStyle w:val="Default"/>
        <w:ind w:firstLine="708"/>
        <w:jc w:val="both"/>
        <w:rPr>
          <w:color w:val="auto"/>
        </w:rPr>
      </w:pPr>
      <w:r w:rsidRPr="00AF422A">
        <w:rPr>
          <w:color w:val="auto"/>
        </w:rPr>
        <w:t xml:space="preserve">ГОСТ Р 52169-2012 «Оборудование и покрытия детских игровых площадок. Безопасность конструкции и методы испытаний. Общие требования»; </w:t>
      </w:r>
    </w:p>
    <w:p w:rsidR="0072149A" w:rsidRPr="00AF422A" w:rsidRDefault="0072149A" w:rsidP="008575C2">
      <w:pPr>
        <w:pStyle w:val="Default"/>
        <w:ind w:firstLine="708"/>
        <w:jc w:val="both"/>
        <w:rPr>
          <w:color w:val="auto"/>
        </w:rPr>
      </w:pPr>
      <w:r w:rsidRPr="00AF422A">
        <w:rPr>
          <w:color w:val="auto"/>
        </w:rPr>
        <w:t xml:space="preserve">ГОСТ Р 52167-2012 «Оборудование детских игровых площадок. Безопасность конструкции и методы испытаний качелей. Общие требования»; </w:t>
      </w:r>
    </w:p>
    <w:p w:rsidR="0072149A" w:rsidRPr="00AF422A" w:rsidRDefault="0072149A" w:rsidP="008575C2">
      <w:pPr>
        <w:pStyle w:val="Default"/>
        <w:ind w:firstLine="708"/>
        <w:jc w:val="both"/>
        <w:rPr>
          <w:color w:val="auto"/>
        </w:rPr>
      </w:pPr>
      <w:r w:rsidRPr="00AF422A">
        <w:rPr>
          <w:color w:val="auto"/>
        </w:rPr>
        <w:t xml:space="preserve">ГОСТ Р 52168-2012 «Оборудование детских игровых площадок. Безопасность конструкции и методы испытаний горок. Общие требования»; </w:t>
      </w:r>
    </w:p>
    <w:p w:rsidR="0072149A" w:rsidRPr="00AF422A" w:rsidRDefault="0072149A" w:rsidP="008575C2">
      <w:pPr>
        <w:pStyle w:val="Default"/>
        <w:ind w:firstLine="708"/>
        <w:jc w:val="both"/>
        <w:rPr>
          <w:color w:val="auto"/>
        </w:rPr>
      </w:pPr>
      <w:r w:rsidRPr="00AF422A">
        <w:rPr>
          <w:color w:val="auto"/>
        </w:rPr>
        <w:t>ГОСТ Р 52299-2013 «Оборудование детских игровых площадок. Безопасность конструкции и методы и</w:t>
      </w:r>
      <w:r>
        <w:rPr>
          <w:color w:val="auto"/>
        </w:rPr>
        <w:t>спытаний качалок. Общие требова</w:t>
      </w:r>
      <w:r w:rsidRPr="00AF422A">
        <w:rPr>
          <w:color w:val="auto"/>
        </w:rPr>
        <w:t xml:space="preserve">ния»; </w:t>
      </w:r>
    </w:p>
    <w:p w:rsidR="0072149A" w:rsidRPr="00AF422A" w:rsidRDefault="0072149A" w:rsidP="008575C2">
      <w:pPr>
        <w:pStyle w:val="Default"/>
        <w:ind w:firstLine="708"/>
        <w:jc w:val="both"/>
        <w:rPr>
          <w:color w:val="auto"/>
        </w:rPr>
      </w:pPr>
      <w:r w:rsidRPr="00AF422A">
        <w:rPr>
          <w:color w:val="auto"/>
        </w:rPr>
        <w:t>ГОСТ Р 52300-2013 «Оборудование детских игровых площадок. Безопасность конструкции и методы исп</w:t>
      </w:r>
      <w:r>
        <w:rPr>
          <w:color w:val="auto"/>
        </w:rPr>
        <w:t>ытаний каруселей. Общие требова</w:t>
      </w:r>
      <w:r w:rsidRPr="00AF422A">
        <w:rPr>
          <w:color w:val="auto"/>
        </w:rPr>
        <w:t xml:space="preserve">ния»; </w:t>
      </w:r>
    </w:p>
    <w:p w:rsidR="0072149A" w:rsidRPr="00AF422A" w:rsidRDefault="0072149A" w:rsidP="008575C2">
      <w:pPr>
        <w:pStyle w:val="Default"/>
        <w:ind w:firstLine="708"/>
        <w:jc w:val="both"/>
        <w:rPr>
          <w:color w:val="auto"/>
        </w:rPr>
      </w:pPr>
      <w:r w:rsidRPr="00AF422A">
        <w:rPr>
          <w:color w:val="auto"/>
        </w:rPr>
        <w:t>ГОСТ Р 52169-2012 «Оборудование</w:t>
      </w:r>
      <w:r>
        <w:rPr>
          <w:color w:val="auto"/>
        </w:rPr>
        <w:t xml:space="preserve"> и покрытия детских игровых пло</w:t>
      </w:r>
      <w:r w:rsidRPr="00AF422A">
        <w:rPr>
          <w:color w:val="auto"/>
        </w:rPr>
        <w:t xml:space="preserve">щадок. Безопасность конструкции и методы испытаний. Общие требования»; </w:t>
      </w:r>
    </w:p>
    <w:p w:rsidR="0072149A" w:rsidRPr="00AF422A" w:rsidRDefault="0072149A" w:rsidP="008575C2">
      <w:pPr>
        <w:pStyle w:val="Default"/>
        <w:ind w:firstLine="708"/>
        <w:jc w:val="both"/>
        <w:rPr>
          <w:color w:val="auto"/>
        </w:rPr>
      </w:pPr>
      <w:r w:rsidRPr="00AF422A">
        <w:rPr>
          <w:color w:val="auto"/>
        </w:rPr>
        <w:t xml:space="preserve">ГОСТ Р 52301-2013 «Оборудование детских игровых площадок. Безопасность при эксплуатации. Общие требования»; </w:t>
      </w:r>
    </w:p>
    <w:p w:rsidR="0072149A" w:rsidRPr="00AF422A" w:rsidRDefault="0072149A" w:rsidP="008575C2">
      <w:pPr>
        <w:pStyle w:val="Default"/>
        <w:ind w:firstLine="708"/>
        <w:jc w:val="both"/>
        <w:rPr>
          <w:color w:val="auto"/>
        </w:rPr>
      </w:pPr>
      <w:r w:rsidRPr="00AF422A">
        <w:rPr>
          <w:color w:val="auto"/>
        </w:rPr>
        <w:t xml:space="preserve">ГОСТ Р ЕН 1177-2013 «Покрытие игровых площадок ударопоглощающие. Определение  критической высоты падения». </w:t>
      </w:r>
    </w:p>
    <w:p w:rsidR="0072149A" w:rsidRPr="00AF422A" w:rsidRDefault="0072149A" w:rsidP="008575C2">
      <w:pPr>
        <w:pStyle w:val="Default"/>
        <w:ind w:firstLine="707"/>
        <w:jc w:val="both"/>
        <w:rPr>
          <w:color w:val="auto"/>
        </w:rPr>
      </w:pPr>
      <w:r w:rsidRPr="00AF422A">
        <w:rPr>
          <w:color w:val="auto"/>
        </w:rPr>
        <w:t xml:space="preserve">3.8.7.6.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 </w:t>
      </w:r>
    </w:p>
    <w:p w:rsidR="0072149A" w:rsidRPr="00AF422A" w:rsidRDefault="0072149A" w:rsidP="008575C2">
      <w:pPr>
        <w:pStyle w:val="Default"/>
        <w:ind w:firstLine="707"/>
        <w:jc w:val="both"/>
        <w:rPr>
          <w:color w:val="auto"/>
        </w:rPr>
      </w:pPr>
      <w:r w:rsidRPr="00AF422A">
        <w:rPr>
          <w:color w:val="auto"/>
        </w:rPr>
        <w:t>3.8.7.7. Игровое и спортивное оборудование должно быть изготовлено из нерасщепляющейся древесины,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 ребенка.</w:t>
      </w:r>
    </w:p>
    <w:p w:rsidR="0072149A" w:rsidRPr="00AF422A" w:rsidRDefault="0072149A" w:rsidP="008575C2">
      <w:pPr>
        <w:autoSpaceDE w:val="0"/>
        <w:autoSpaceDN w:val="0"/>
        <w:adjustRightInd w:val="0"/>
        <w:spacing w:line="323" w:lineRule="atLeast"/>
        <w:ind w:firstLine="707"/>
        <w:jc w:val="both"/>
        <w:rPr>
          <w:rFonts w:ascii="Times New Roman" w:hAnsi="Times New Roman"/>
          <w:sz w:val="24"/>
          <w:szCs w:val="24"/>
          <w:lang w:val="ru-RU"/>
        </w:rPr>
      </w:pPr>
      <w:r w:rsidRPr="00AF422A">
        <w:rPr>
          <w:rFonts w:ascii="Times New Roman" w:hAnsi="Times New Roman"/>
          <w:sz w:val="24"/>
          <w:szCs w:val="24"/>
          <w:lang w:val="ru-RU"/>
        </w:rPr>
        <w:t xml:space="preserve">Спортивное оборудование в виде специальных физкультурных снарядов и тренажеров может быть, как заводского изготовления, так и выполненным из бревен и брусьев со специально обработанной поверхностью, исключающей получение травм (отсутствие трещин, сколов и т.п.). </w:t>
      </w:r>
    </w:p>
    <w:p w:rsidR="0072149A" w:rsidRPr="00AF422A" w:rsidRDefault="0072149A" w:rsidP="008575C2">
      <w:pPr>
        <w:autoSpaceDE w:val="0"/>
        <w:autoSpaceDN w:val="0"/>
        <w:adjustRightInd w:val="0"/>
        <w:spacing w:line="240" w:lineRule="auto"/>
        <w:ind w:firstLine="707"/>
        <w:rPr>
          <w:rFonts w:ascii="Times New Roman" w:hAnsi="Times New Roman"/>
          <w:sz w:val="24"/>
          <w:szCs w:val="24"/>
          <w:lang w:val="ru-RU"/>
        </w:rPr>
      </w:pPr>
      <w:r w:rsidRPr="00AF422A">
        <w:rPr>
          <w:rFonts w:ascii="Times New Roman" w:hAnsi="Times New Roman"/>
          <w:sz w:val="24"/>
          <w:szCs w:val="24"/>
          <w:lang w:val="ru-RU"/>
        </w:rPr>
        <w:t>3.8.7.8. На участках жилой застройки, в парках и скверах организуются площадки для отдыха и проведения взрослого досуга.</w:t>
      </w:r>
    </w:p>
    <w:p w:rsidR="0072149A" w:rsidRPr="00AF422A" w:rsidRDefault="0072149A" w:rsidP="008575C2">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3.8.7.9. Перечень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 Функционирование осветительного </w:t>
      </w:r>
      <w:r w:rsidRPr="00AF422A">
        <w:rPr>
          <w:rFonts w:ascii="Times New Roman" w:hAnsi="Times New Roman"/>
          <w:sz w:val="24"/>
          <w:szCs w:val="24"/>
          <w:lang w:val="ru-RU"/>
        </w:rPr>
        <w:lastRenderedPageBreak/>
        <w:t>оборудования обеспечивается в режиме освещения территории, на которой расположена площадка.</w:t>
      </w:r>
    </w:p>
    <w:p w:rsidR="0072149A" w:rsidRPr="00AF422A" w:rsidRDefault="0072149A" w:rsidP="008575C2">
      <w:pPr>
        <w:autoSpaceDE w:val="0"/>
        <w:autoSpaceDN w:val="0"/>
        <w:adjustRightInd w:val="0"/>
        <w:spacing w:line="240" w:lineRule="auto"/>
        <w:ind w:firstLine="707"/>
        <w:rPr>
          <w:rFonts w:ascii="Times New Roman" w:hAnsi="Times New Roman"/>
          <w:sz w:val="24"/>
          <w:szCs w:val="24"/>
          <w:lang w:val="ru-RU"/>
        </w:rPr>
      </w:pPr>
      <w:r w:rsidRPr="00AF422A">
        <w:rPr>
          <w:rFonts w:ascii="Times New Roman" w:hAnsi="Times New Roman"/>
          <w:bCs/>
          <w:sz w:val="24"/>
          <w:szCs w:val="24"/>
          <w:lang w:val="ru-RU"/>
        </w:rPr>
        <w:t>3.8.8. Установка осветительного оборудования.</w:t>
      </w:r>
    </w:p>
    <w:p w:rsidR="0072149A" w:rsidRPr="00AF422A" w:rsidRDefault="0072149A" w:rsidP="008575C2">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3.8.8.1. В рамках решения задачи обеспечения качества городской среды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72149A" w:rsidRPr="00AF422A" w:rsidRDefault="0072149A" w:rsidP="008575C2">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3.8.8.2. На территории муниципального образования применяется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территорий муниципального образования и формирования системы светопространственных ансамблей.</w:t>
      </w:r>
    </w:p>
    <w:p w:rsidR="0072149A" w:rsidRPr="00AF422A" w:rsidRDefault="0072149A" w:rsidP="008575C2">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3.8.8.3.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72149A" w:rsidRPr="00AF422A" w:rsidRDefault="0072149A" w:rsidP="008575C2">
      <w:pPr>
        <w:autoSpaceDE w:val="0"/>
        <w:autoSpaceDN w:val="0"/>
        <w:adjustRightInd w:val="0"/>
        <w:spacing w:line="323" w:lineRule="atLeast"/>
        <w:ind w:left="282" w:right="-4" w:firstLine="707"/>
        <w:jc w:val="both"/>
        <w:rPr>
          <w:rFonts w:ascii="Times New Roman" w:hAnsi="Times New Roman"/>
          <w:sz w:val="24"/>
          <w:szCs w:val="24"/>
          <w:lang w:val="ru-RU"/>
        </w:rPr>
      </w:pPr>
      <w:r w:rsidRPr="00AF422A">
        <w:rPr>
          <w:rFonts w:ascii="Times New Roman" w:hAnsi="Times New Roman"/>
          <w:sz w:val="24"/>
          <w:szCs w:val="24"/>
          <w:lang w:val="ru-RU"/>
        </w:rPr>
        <w:t>- экономичность и энергоэффективность применяемых установок, рациональное распределение и использование электроэнергии;</w:t>
      </w:r>
    </w:p>
    <w:p w:rsidR="0072149A" w:rsidRPr="00AF422A" w:rsidRDefault="0072149A" w:rsidP="008575C2">
      <w:pPr>
        <w:tabs>
          <w:tab w:val="left" w:pos="9352"/>
        </w:tabs>
        <w:autoSpaceDE w:val="0"/>
        <w:autoSpaceDN w:val="0"/>
        <w:adjustRightInd w:val="0"/>
        <w:spacing w:line="323" w:lineRule="atLeast"/>
        <w:ind w:left="282" w:right="-4" w:firstLine="707"/>
        <w:jc w:val="both"/>
        <w:rPr>
          <w:rFonts w:ascii="Times New Roman" w:hAnsi="Times New Roman"/>
          <w:sz w:val="24"/>
          <w:szCs w:val="24"/>
          <w:lang w:val="ru-RU"/>
        </w:rPr>
      </w:pPr>
      <w:r w:rsidRPr="00AF422A">
        <w:rPr>
          <w:rFonts w:ascii="Times New Roman" w:hAnsi="Times New Roman"/>
          <w:sz w:val="24"/>
          <w:szCs w:val="24"/>
          <w:lang w:val="ru-RU"/>
        </w:rPr>
        <w:t>- эстетику элементов осветительных установок, их дизайн, качество материалов и изделий с учетом восприятия в дневное и ночное время;</w:t>
      </w:r>
    </w:p>
    <w:p w:rsidR="0072149A" w:rsidRPr="00AF422A" w:rsidRDefault="0072149A" w:rsidP="008575C2">
      <w:pPr>
        <w:tabs>
          <w:tab w:val="left" w:pos="9352"/>
        </w:tabs>
        <w:autoSpaceDE w:val="0"/>
        <w:autoSpaceDN w:val="0"/>
        <w:adjustRightInd w:val="0"/>
        <w:spacing w:line="323" w:lineRule="atLeast"/>
        <w:ind w:left="282" w:right="-4" w:firstLine="707"/>
        <w:jc w:val="both"/>
        <w:rPr>
          <w:rFonts w:ascii="Times New Roman" w:hAnsi="Times New Roman"/>
          <w:sz w:val="24"/>
          <w:szCs w:val="24"/>
          <w:lang w:val="ru-RU"/>
        </w:rPr>
      </w:pPr>
      <w:r w:rsidRPr="00AF422A">
        <w:rPr>
          <w:rFonts w:ascii="Times New Roman" w:hAnsi="Times New Roman"/>
          <w:sz w:val="24"/>
          <w:szCs w:val="24"/>
          <w:lang w:val="ru-RU"/>
        </w:rPr>
        <w:t>- удобство обслуживания и управления при разных режимах работы установок.</w:t>
      </w:r>
    </w:p>
    <w:p w:rsidR="0072149A" w:rsidRPr="00AF422A" w:rsidRDefault="0072149A" w:rsidP="00C43490">
      <w:pPr>
        <w:autoSpaceDE w:val="0"/>
        <w:autoSpaceDN w:val="0"/>
        <w:adjustRightInd w:val="0"/>
        <w:spacing w:line="240" w:lineRule="auto"/>
        <w:ind w:firstLine="720"/>
        <w:rPr>
          <w:rFonts w:ascii="Times New Roman" w:hAnsi="Times New Roman"/>
          <w:sz w:val="24"/>
          <w:szCs w:val="24"/>
          <w:lang w:val="ru-RU"/>
        </w:rPr>
      </w:pPr>
      <w:r w:rsidRPr="00AF422A">
        <w:rPr>
          <w:rFonts w:ascii="Times New Roman" w:hAnsi="Times New Roman"/>
          <w:sz w:val="24"/>
          <w:szCs w:val="24"/>
          <w:lang w:val="ru-RU"/>
        </w:rPr>
        <w:t>3.8.8.4.Функциональное освещение</w:t>
      </w:r>
    </w:p>
    <w:p w:rsidR="0072149A" w:rsidRPr="00AF422A" w:rsidRDefault="0072149A" w:rsidP="00C43490">
      <w:pPr>
        <w:autoSpaceDE w:val="0"/>
        <w:autoSpaceDN w:val="0"/>
        <w:adjustRightInd w:val="0"/>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3.8.8.4.1. 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72149A" w:rsidRPr="00AF422A" w:rsidRDefault="0072149A" w:rsidP="00C43490">
      <w:pPr>
        <w:autoSpaceDE w:val="0"/>
        <w:autoSpaceDN w:val="0"/>
        <w:adjustRightInd w:val="0"/>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3.8.8.4.2. Для обеспечения функционального (утилитарного) освещения зоны функционального обслуживания используются высокие опоры утилитарного освещения и высокомачтовые опоры освещения. Выбор опор для организации функционального (утилитарного) освещения и их местоположение зависят от ширины проезжей части магистрали.</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3.8.8.4.3. В обычных установках светильники располагаются на опорах (венчающие, консольные), подвесах или фасадах (бра, плафоны). Их применяют в транспортных и пешеходных зонах как наиболее традиционные.</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3.8.8.4.4. В отношении опор освещения требуется разработка проекта благоустройства элементов благоустройства.</w:t>
      </w:r>
      <w:r w:rsidRPr="00AF422A">
        <w:rPr>
          <w:rFonts w:ascii="Times New Roman" w:hAnsi="Times New Roman"/>
          <w:sz w:val="24"/>
          <w:szCs w:val="24"/>
          <w:lang w:val="ru-RU"/>
        </w:rPr>
        <w:tab/>
      </w:r>
      <w:r w:rsidRPr="00AF422A">
        <w:rPr>
          <w:rFonts w:ascii="Times New Roman" w:hAnsi="Times New Roman"/>
          <w:sz w:val="24"/>
          <w:szCs w:val="24"/>
          <w:lang w:val="ru-RU"/>
        </w:rPr>
        <w:br/>
        <w:t xml:space="preserve"> </w:t>
      </w:r>
      <w:r w:rsidRPr="00AF422A">
        <w:rPr>
          <w:rFonts w:ascii="Times New Roman" w:hAnsi="Times New Roman"/>
          <w:sz w:val="24"/>
          <w:szCs w:val="24"/>
          <w:lang w:val="ru-RU"/>
        </w:rPr>
        <w:tab/>
        <w:t>Разработка проектных решений опор осуществляется в соответствии с назначением и планировкой объекта благоустройства, нормативной технической документацией.</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Рекомендуется использовать опоры освещения из полимерных композиционных материалов, армированных волокном (ГОСТ Р ЕН 40-7-2013). </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3.8.8.4.5. Высокомачтовые установки используются для освещения обширных пространств, транспортных развязок и магистралей. </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3.8.8.4.6. 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 </w:t>
      </w:r>
    </w:p>
    <w:p w:rsidR="0072149A" w:rsidRPr="00AF422A" w:rsidRDefault="0072149A" w:rsidP="00C43490">
      <w:pPr>
        <w:autoSpaceDE w:val="0"/>
        <w:autoSpaceDN w:val="0"/>
        <w:adjustRightInd w:val="0"/>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3.8.8.4.7. На территориях общественных пространств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72149A" w:rsidRPr="00AF422A" w:rsidRDefault="0072149A" w:rsidP="00C43490">
      <w:pPr>
        <w:autoSpaceDE w:val="0"/>
        <w:autoSpaceDN w:val="0"/>
        <w:adjustRightInd w:val="0"/>
        <w:spacing w:line="240" w:lineRule="auto"/>
        <w:ind w:firstLine="709"/>
        <w:contextualSpacing/>
        <w:jc w:val="both"/>
        <w:rPr>
          <w:rFonts w:ascii="Times New Roman" w:hAnsi="Times New Roman"/>
          <w:sz w:val="24"/>
          <w:szCs w:val="24"/>
          <w:lang w:val="ru-RU"/>
        </w:rPr>
      </w:pP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lastRenderedPageBreak/>
        <w:t>3.8.8.5. Архитектурное освещение</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3.8.8.5.1.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3.8.8.5.2.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световые проекции, лазерные рисунки и т.п. </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3.8.8.5.3.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 </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3.8.8.5.4.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3.8.8.5.5. В отношении устройств наружного освещения и подсветки, размещаемых на фасадах, в целях архитектурно-художественной подсветки требуется получение задания и разработка проекта благоустройства элементов благоустройства.</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3.8.8.6. Световая информация</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3.8.8.6.1. На территории муниципального образования возможно применение световой информации, в том числе световой рекламы,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3.8.8.7. Источники света </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3.8.8.7.1. 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72149A" w:rsidRPr="00AF422A" w:rsidRDefault="0072149A" w:rsidP="00C43490">
      <w:pPr>
        <w:pStyle w:val="Default"/>
        <w:ind w:firstLine="708"/>
        <w:jc w:val="both"/>
        <w:rPr>
          <w:color w:val="auto"/>
        </w:rPr>
      </w:pPr>
      <w:r w:rsidRPr="00AF422A">
        <w:rPr>
          <w:color w:val="auto"/>
        </w:rPr>
        <w:t>3.8.8.7.2. Источники света в установках функционального освещения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3.8.8.7.3. В установках архитектурного освещения и световой информации используются источники белого или цветного света с учетом формируемых условий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территории  или световом ансамбле. </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3.8.8.8. Режимы работы осветительных установок</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3.8.8.8.1. 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w:t>
      </w:r>
      <w:r w:rsidRPr="00AF422A">
        <w:rPr>
          <w:rFonts w:ascii="Times New Roman" w:hAnsi="Times New Roman"/>
          <w:sz w:val="24"/>
          <w:szCs w:val="24"/>
          <w:lang w:val="ru-RU"/>
        </w:rPr>
        <w:lastRenderedPageBreak/>
        <w:t xml:space="preserve">среды сельского поселения в темное время суток применяются следующие режимы их работы: </w:t>
      </w:r>
    </w:p>
    <w:p w:rsidR="0072149A" w:rsidRPr="00AF422A" w:rsidRDefault="0072149A" w:rsidP="00C43490">
      <w:pPr>
        <w:pStyle w:val="Default"/>
        <w:ind w:firstLine="708"/>
        <w:jc w:val="both"/>
        <w:rPr>
          <w:color w:val="auto"/>
        </w:rPr>
      </w:pPr>
      <w:r w:rsidRPr="00AF422A">
        <w:rPr>
          <w:color w:val="auto"/>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72149A" w:rsidRPr="00AF422A" w:rsidRDefault="0072149A" w:rsidP="00C43490">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72149A" w:rsidRPr="00AF422A" w:rsidRDefault="0072149A" w:rsidP="00961A25">
      <w:pPr>
        <w:autoSpaceDE w:val="0"/>
        <w:autoSpaceDN w:val="0"/>
        <w:adjustRightInd w:val="0"/>
        <w:spacing w:line="240" w:lineRule="auto"/>
        <w:ind w:firstLine="708"/>
        <w:jc w:val="both"/>
        <w:rPr>
          <w:rFonts w:ascii="Times New Roman" w:hAnsi="Times New Roman"/>
          <w:bCs/>
          <w:sz w:val="24"/>
          <w:szCs w:val="24"/>
          <w:lang w:val="ru-RU"/>
        </w:rPr>
      </w:pPr>
      <w:r w:rsidRPr="00AF422A">
        <w:rPr>
          <w:rFonts w:ascii="Times New Roman" w:hAnsi="Times New Roman"/>
          <w:bCs/>
          <w:sz w:val="24"/>
          <w:szCs w:val="24"/>
          <w:lang w:val="ru-RU"/>
        </w:rPr>
        <w:t>3.8.9. Средства размещения информации и рекламные конструкции</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3.8.9.1. Размещение рекламных, информационных конструкций с использованием щитов, стендов, строительных сеток, перетяжек, электронных табло, проекционного и иного, предназначенного для проекции рекламы или информации на любые поверхности, оборудования, монтируемых и располагаемых на внешних стенах, крышах и иных конструктивных элементах зданий, строений, сооружений или вне их, а также на остановочных пунктах общественного пассажирского транспорта, осуществляется владельцами рекламных, информационных конструкций.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Неотъемлемой составной частью настоящих Правил является графическое</w:t>
      </w:r>
      <w:r w:rsidRPr="00AF422A">
        <w:rPr>
          <w:rFonts w:ascii="Times New Roman" w:hAnsi="Times New Roman"/>
          <w:sz w:val="24"/>
          <w:szCs w:val="24"/>
        </w:rPr>
        <w:t> </w:t>
      </w:r>
      <w:hyperlink r:id="rId11" w:history="1">
        <w:r w:rsidRPr="00393C0E">
          <w:rPr>
            <w:rStyle w:val="a4"/>
          </w:rPr>
          <w:t>http</w:t>
        </w:r>
        <w:r w:rsidRPr="00393C0E">
          <w:rPr>
            <w:rStyle w:val="a4"/>
            <w:lang w:val="ru-RU"/>
          </w:rPr>
          <w:t>://</w:t>
        </w:r>
        <w:r w:rsidRPr="00393C0E">
          <w:rPr>
            <w:rStyle w:val="a4"/>
          </w:rPr>
          <w:t>docs</w:t>
        </w:r>
        <w:r w:rsidRPr="00393C0E">
          <w:rPr>
            <w:rStyle w:val="a4"/>
            <w:lang w:val="ru-RU"/>
          </w:rPr>
          <w:t>.</w:t>
        </w:r>
        <w:r w:rsidRPr="00393C0E">
          <w:rPr>
            <w:rStyle w:val="a4"/>
          </w:rPr>
          <w:t>cntd</w:t>
        </w:r>
        <w:r w:rsidRPr="00393C0E">
          <w:rPr>
            <w:rStyle w:val="a4"/>
            <w:lang w:val="ru-RU"/>
          </w:rPr>
          <w:t>.</w:t>
        </w:r>
        <w:r w:rsidRPr="00393C0E">
          <w:rPr>
            <w:rStyle w:val="a4"/>
          </w:rPr>
          <w:t>ru</w:t>
        </w:r>
        <w:r w:rsidRPr="00393C0E">
          <w:rPr>
            <w:rStyle w:val="a4"/>
            <w:lang w:val="ru-RU"/>
          </w:rPr>
          <w:t>/</w:t>
        </w:r>
        <w:r w:rsidRPr="00393C0E">
          <w:rPr>
            <w:rStyle w:val="a4"/>
          </w:rPr>
          <w:t>document</w:t>
        </w:r>
        <w:r w:rsidRPr="00393C0E">
          <w:rPr>
            <w:rStyle w:val="a4"/>
            <w:lang w:val="ru-RU"/>
          </w:rPr>
          <w:t>/537945850</w:t>
        </w:r>
      </w:hyperlink>
      <w:r w:rsidRPr="00AF422A">
        <w:rPr>
          <w:rFonts w:ascii="Times New Roman" w:hAnsi="Times New Roman"/>
          <w:sz w:val="24"/>
          <w:szCs w:val="24"/>
          <w:lang w:val="ru-RU"/>
        </w:rPr>
        <w:t xml:space="preserve"> приложение к</w:t>
      </w:r>
      <w:r w:rsidRPr="00AF422A">
        <w:rPr>
          <w:rFonts w:ascii="Times New Roman" w:hAnsi="Times New Roman"/>
          <w:sz w:val="24"/>
          <w:szCs w:val="24"/>
        </w:rPr>
        <w:t> </w:t>
      </w:r>
      <w:r w:rsidRPr="00AF422A">
        <w:rPr>
          <w:rFonts w:ascii="Times New Roman" w:hAnsi="Times New Roman"/>
          <w:sz w:val="24"/>
          <w:szCs w:val="24"/>
          <w:lang w:val="ru-RU"/>
        </w:rPr>
        <w:t xml:space="preserve"> порядку установки и эксплуатации информационных конструкций на территории муниципального образования.</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 Настоящие Правила определяют виды размещаемых информационных конструкций, устанавливают требования к указанным информационным конструкциям, их размещению и содержанию. </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3.8.9.2.1.При производстве и размещении информационных конструкций должны соблюдаться требования законодательства Российской Федерации, в том числе требования законодательства о государственном языке Российской Федерации. </w:t>
      </w:r>
      <w:bookmarkStart w:id="1" w:name="tab1"/>
    </w:p>
    <w:bookmarkEnd w:id="1"/>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настоящих Правил.</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3.8.9.2.3. Настоящие Правила не распространяются на знаки дорожного  движения, в том числе на указатели в отношении объектов, расположенных на улично-дорожной сети. </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3.8.9.2.4.  На территории муниципального образования осуществляется размещение информационных конструкций следующих видов:</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3.8.9.2.4.1.  Указатели наименований улиц, площадей, проездов, переулков, проектируемых (номерных) проездов, проспектов, шоссе, набережных, скверов, тупиков, бульваров, просек, аллей, линий, мостов, путепроводов, эстакад, тоннелей, а также километровых участков автодорог  и магистралей федерального и   регионального значения,  указатели номеров домов;</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3.8.9.2.4.2. Указатели территориального деления муниципальных районов и городских округов Белгородской области, указатели границ территорий муниципальных образований, указатели картографической информации, а также указатели маршрутов (схемы) движения и расписания пассажирского транспорта.</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lastRenderedPageBreak/>
        <w:t>3.8.9.2.4.3.  Указатели местоположения органов государственной власти и органов местного самоуправления, государственных предприятий и учреждений, муниципальных предприятий и учреждений;</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3.8.9.2.4.4. Вывески (Рис. 1).</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3.8.9.2.5. Размещение информационных конструкций на территории муниципального образования с нарушением настоящих Правил, не допускается.</w:t>
      </w:r>
      <w:bookmarkStart w:id="2" w:name="tab2"/>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3.8.9.2.6.  </w:t>
      </w:r>
      <w:bookmarkEnd w:id="2"/>
      <w:r w:rsidRPr="00AF422A">
        <w:rPr>
          <w:rFonts w:ascii="Times New Roman" w:hAnsi="Times New Roman"/>
          <w:sz w:val="24"/>
          <w:szCs w:val="24"/>
          <w:lang w:val="ru-RU"/>
        </w:rPr>
        <w:t>Вывеска должна содержать следующую информацию:</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3.8.9.2.6.1.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3.8.9.2.6.2.  Сведения, размещаемые в соответствии с Законом Российской Федерации от 7 февраля </w:t>
      </w:r>
      <w:smartTag w:uri="urn:schemas-microsoft-com:office:smarttags" w:element="metricconverter">
        <w:smartTagPr>
          <w:attr w:name="ProductID" w:val="1992 г"/>
        </w:smartTagPr>
        <w:r w:rsidRPr="00AF422A">
          <w:rPr>
            <w:rFonts w:ascii="Times New Roman" w:hAnsi="Times New Roman"/>
            <w:sz w:val="24"/>
            <w:szCs w:val="24"/>
            <w:lang w:val="ru-RU"/>
          </w:rPr>
          <w:t>1992 г</w:t>
        </w:r>
      </w:smartTag>
      <w:r w:rsidRPr="00AF422A">
        <w:rPr>
          <w:rFonts w:ascii="Times New Roman" w:hAnsi="Times New Roman"/>
          <w:sz w:val="24"/>
          <w:szCs w:val="24"/>
          <w:lang w:val="ru-RU"/>
        </w:rPr>
        <w:t>. № 2300-1 «О защите прав потребителей».</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3.8.9.2.7.  Содержание и эксплуатация информационных конструкций, указанных в пунктах 3.8.9.2.4.1. и 3.8.9.2.4.2. настоящих Правил, размещенных на внешних поверхностях зданий, строений, сооружений (далее объектов) осуществляется собственниками (правообладателями) данных объектов.</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3.8.9.2.8.  Содержание и эксплуатация информационных конструкций, указанных в пункте 3.8.9.2.4.3. настоящих Правил, осуществляется органами местного самоуправления;</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3.8.9.2.9.  Содержание и эксплуатация вывесок осуществляется организацией или индивидуальным предпринимателем,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(владельцы вывесок).</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3.8.9.2.10.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иными установленными требованиями, а также не нарушать внешний архитектурный облик населенного пункта и обеспечивать соответствие эстетических характеристик информационных конструкций стилистике объекта, на котором они размещаются.</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3.8.9.2.11.  Запрещается размещение информационных конструкций на ограждающих конструкциях (заборах, шлагбаумах и т.д.), а также в виде отдельно стоящих сборно-разборных (складных) конструкций - штендеров (Рис. 2, 3).</w:t>
      </w:r>
    </w:p>
    <w:p w:rsidR="0072149A" w:rsidRPr="00AF422A" w:rsidRDefault="0072149A" w:rsidP="00961A25">
      <w:pPr>
        <w:pStyle w:val="ConsPlusNormal"/>
        <w:spacing w:line="276" w:lineRule="auto"/>
        <w:ind w:firstLine="709"/>
        <w:jc w:val="both"/>
        <w:rPr>
          <w:rFonts w:ascii="Times New Roman" w:hAnsi="Times New Roman" w:cs="Times New Roman"/>
          <w:sz w:val="24"/>
          <w:szCs w:val="24"/>
        </w:rPr>
      </w:pPr>
      <w:r w:rsidRPr="00AF422A">
        <w:rPr>
          <w:rFonts w:ascii="Times New Roman" w:hAnsi="Times New Roman" w:cs="Times New Roman"/>
          <w:sz w:val="24"/>
          <w:szCs w:val="24"/>
          <w:lang w:eastAsia="en-US"/>
        </w:rPr>
        <w:t>3.8.9.2.</w:t>
      </w:r>
      <w:r w:rsidRPr="00AF422A">
        <w:rPr>
          <w:rFonts w:ascii="Times New Roman" w:hAnsi="Times New Roman" w:cs="Times New Roman"/>
          <w:sz w:val="24"/>
          <w:szCs w:val="24"/>
        </w:rPr>
        <w:t xml:space="preserve">12. В случае утверждения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3.8.9.2.13.  Вывески на зданиях, строениях и сооружениях.</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lastRenderedPageBreak/>
        <w:t>Вывески, размещаются на фасадах, крышах, на (в) витринах или на иных внешних поверхностях зданий, строений, сооружений. На внешних поверхностях одного здания, строения, сооружения организация или индивидуальный предприниматель вправе установить не более одной вывески, из следующих типов:</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3.8.9.2.13.1. Настенная конструкция (конструкция вывески) располагается параллельно к поверхности фасадов зданий, строений, сооружений и (или) их конструктивных элементов непосредственно на плоскости фасада объекта);</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3.8.9.2.13.2. Консольная конструкция (панель-кронштейн) - конструкция вывески располагается перпендикулярно к поверхности фасадов зданий, строений, сооружений и (или) их конструктивных элементов, в том числе табло обмена валют с технологией смены изображения с помощью электронных носителей;</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3.8.9.2.13.3. Витринная конструкция (конструкция вывески располагается в витрине, на внешней и (или) с внутренней стороны остекления витрины зданий, строений, сооружений).</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3.8.9.2.14. Организации и индивидуальные предприниматели, осуществляющие деятельность по оказанию услуг общественного питания, дополнительно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Данные конструкции размещаются на плоских участках фасада, свободных от архитектурных элементов, непосредственно у входа (справа или слева) в занимаемое помещение или на входных дверях в него, не выше уровня дверного проема.</w:t>
      </w:r>
      <w:r w:rsidRPr="00AF422A">
        <w:rPr>
          <w:rFonts w:ascii="Times New Roman" w:hAnsi="Times New Roman"/>
          <w:sz w:val="24"/>
          <w:szCs w:val="24"/>
        </w:rPr>
        <w:t> </w:t>
      </w:r>
      <w:hyperlink r:id="rId12" w:tooltip="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 по высо" w:history="1">
        <w:r w:rsidRPr="00AF422A">
          <w:rPr>
            <w:rFonts w:ascii="Times New Roman" w:hAnsi="Times New Roman"/>
            <w:sz w:val="24"/>
            <w:szCs w:val="24"/>
            <w:lang w:val="ru-RU"/>
          </w:rPr>
          <w:t>Максимальный размер такой конструкции не должен превышать по высоте - 0,8 м, по длине - 0,6 м</w:t>
        </w:r>
      </w:hyperlink>
      <w:r w:rsidRPr="00AF422A">
        <w:rPr>
          <w:rFonts w:ascii="Times New Roman" w:hAnsi="Times New Roman"/>
          <w:sz w:val="24"/>
          <w:szCs w:val="24"/>
          <w:lang w:val="ru-RU"/>
        </w:rPr>
        <w:t xml:space="preserve"> (Рис.  4).</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3.8.9.2.15. Информационные конструкции могут быть размещены в виде</w:t>
      </w:r>
      <w:r w:rsidRPr="00AF422A">
        <w:rPr>
          <w:rFonts w:ascii="Times New Roman" w:hAnsi="Times New Roman"/>
          <w:sz w:val="24"/>
          <w:szCs w:val="24"/>
        </w:rPr>
        <w:t> </w:t>
      </w:r>
      <w:hyperlink r:id="rId13" w:tooltip="Информационные конструкции могут быть размещены в виде комплекса идентичных взаимосвязанных элементов одной информационной конструкции." w:history="1">
        <w:r w:rsidRPr="00AF422A">
          <w:rPr>
            <w:rFonts w:ascii="Times New Roman" w:hAnsi="Times New Roman"/>
            <w:sz w:val="24"/>
            <w:szCs w:val="24"/>
            <w:lang w:val="ru-RU"/>
          </w:rPr>
          <w:t>единичной конструкции и (или) комплекса идентичных взаимосвязанных элементов одной информационной конструкции</w:t>
        </w:r>
      </w:hyperlink>
      <w:r w:rsidRPr="00AF422A">
        <w:rPr>
          <w:rFonts w:ascii="Times New Roman" w:hAnsi="Times New Roman"/>
          <w:sz w:val="24"/>
          <w:szCs w:val="24"/>
          <w:lang w:val="ru-RU"/>
        </w:rPr>
        <w:t xml:space="preserve"> (Рис. 5).</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3.8.9.2.16. Организации и индивидуальные предприниматели осуществляют размещение информационных конструкций</w:t>
      </w:r>
      <w:r w:rsidRPr="00AF422A">
        <w:rPr>
          <w:rFonts w:ascii="Times New Roman" w:hAnsi="Times New Roman"/>
          <w:sz w:val="24"/>
          <w:szCs w:val="24"/>
        </w:rPr>
        <w:t> </w:t>
      </w:r>
      <w:hyperlink r:id="rId14" w:tooltip="Организации 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здания, строения, сооружения, соответствующе" w:history="1">
        <w:r w:rsidRPr="00AF422A">
          <w:rPr>
            <w:rFonts w:ascii="Times New Roman" w:hAnsi="Times New Roman"/>
            <w:sz w:val="24"/>
            <w:szCs w:val="24"/>
            <w:lang w:val="ru-RU"/>
          </w:rPr>
          <w:t>на плоских участках фасада, свободных от архитектурных элементов</w:t>
        </w:r>
      </w:hyperlink>
      <w:r w:rsidRPr="00AF422A">
        <w:rPr>
          <w:rFonts w:ascii="Times New Roman" w:hAnsi="Times New Roman"/>
          <w:sz w:val="24"/>
          <w:szCs w:val="24"/>
          <w:lang w:val="ru-RU"/>
        </w:rPr>
        <w:t>, исключительно в пределах площади внешних поверхностей объекта, соответствующей физическим размерам занимаемых данными организациями и индивидуальными предпринимателями помещений.</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3.8.9.2.17. При размещении на одном фасаде объекта одновременно вывесок нескольких организаций и индивидуальных предпринимателей, указанные вывески размещаются в один высотный ряд на единой горизонтальной линии (на одном уровне, высоте) (Рис. 6).</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3.8.9.2.18. Вывески могут состоять из</w:t>
      </w:r>
      <w:r w:rsidRPr="00AF422A">
        <w:rPr>
          <w:rFonts w:ascii="Times New Roman" w:hAnsi="Times New Roman"/>
          <w:sz w:val="24"/>
          <w:szCs w:val="24"/>
        </w:rPr>
        <w:t> </w:t>
      </w:r>
      <w:hyperlink r:id="rId15" w:tooltip="Вывески могут состоять из следующих элементов:&lt;ul type=square&gt;&lt;li&gt;информационное поле (текстовая часть);&lt;/li&gt;&lt;li&gt;декоративно-художественные элементы.&lt;/li&gt;&lt;/ul&gt;Высота декоративно-художественных элементов не должна превышать высоту текстовой части вывески боле" w:history="1">
        <w:r w:rsidRPr="00AF422A">
          <w:rPr>
            <w:rFonts w:ascii="Times New Roman" w:hAnsi="Times New Roman"/>
            <w:sz w:val="24"/>
            <w:szCs w:val="24"/>
            <w:lang w:val="ru-RU"/>
          </w:rPr>
          <w:t>следующих элементов</w:t>
        </w:r>
      </w:hyperlink>
      <w:r w:rsidRPr="00AF422A">
        <w:rPr>
          <w:rFonts w:ascii="Times New Roman" w:hAnsi="Times New Roman"/>
          <w:sz w:val="24"/>
          <w:szCs w:val="24"/>
          <w:lang w:val="ru-RU"/>
        </w:rPr>
        <w:t>:</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3.8.9.2.18.1. Информационное поле (текстовая часть).</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3.8.9.2.18.2. Декоративно-художественные элементы, высота которых не должна превышать высоту текстовой части вывески более чем в полтора раза (Рис. 7).</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3.8.9.2.18.3.  Элементы крепления вывески.</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3.8.9.2.18.4.  Подложка.</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В случае если вывеска представляет собой объемные символы без использования подложки, высота вывески не должна превышать </w:t>
      </w:r>
      <w:smartTag w:uri="urn:schemas-microsoft-com:office:smarttags" w:element="metricconverter">
        <w:smartTagPr>
          <w:attr w:name="ProductID" w:val="0,75 м"/>
        </w:smartTagPr>
        <w:r w:rsidRPr="00AF422A">
          <w:rPr>
            <w:rFonts w:ascii="Times New Roman" w:hAnsi="Times New Roman"/>
            <w:sz w:val="24"/>
            <w:szCs w:val="24"/>
            <w:lang w:val="ru-RU"/>
          </w:rPr>
          <w:t>0,75 м</w:t>
        </w:r>
      </w:smartTag>
      <w:r w:rsidRPr="00AF422A">
        <w:rPr>
          <w:rFonts w:ascii="Times New Roman" w:hAnsi="Times New Roman"/>
          <w:sz w:val="24"/>
          <w:szCs w:val="24"/>
          <w:lang w:val="ru-RU"/>
        </w:rPr>
        <w:t xml:space="preserve"> (с учетом </w:t>
      </w:r>
      <w:r w:rsidRPr="00AF422A">
        <w:rPr>
          <w:rFonts w:ascii="Times New Roman" w:hAnsi="Times New Roman"/>
          <w:sz w:val="24"/>
          <w:szCs w:val="24"/>
          <w:lang w:val="ru-RU"/>
        </w:rPr>
        <w:lastRenderedPageBreak/>
        <w:t xml:space="preserve">высоты выносных элементов строчных и прописных букв за пределами размера основного шрифта (не более </w:t>
      </w:r>
      <w:smartTag w:uri="urn:schemas-microsoft-com:office:smarttags" w:element="metricconverter">
        <w:smartTagPr>
          <w:attr w:name="ProductID" w:val="0,50 м"/>
        </w:smartTagPr>
        <w:r w:rsidRPr="00AF422A">
          <w:rPr>
            <w:rFonts w:ascii="Times New Roman" w:hAnsi="Times New Roman"/>
            <w:sz w:val="24"/>
            <w:szCs w:val="24"/>
            <w:lang w:val="ru-RU"/>
          </w:rPr>
          <w:t>0,50 м</w:t>
        </w:r>
      </w:smartTag>
      <w:r w:rsidRPr="00AF422A">
        <w:rPr>
          <w:rFonts w:ascii="Times New Roman" w:hAnsi="Times New Roman"/>
          <w:sz w:val="24"/>
          <w:szCs w:val="24"/>
          <w:lang w:val="ru-RU"/>
        </w:rPr>
        <w:t>), а также высоты декоративно-художественных элементов).</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3.8.9.2.19.  На вывеске может быть организована подсветка, которая должна иметь немерцающий, приглушенный свет, не создавать прямых направленных лучей в окна жилых помещений (Рис. 8).</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3.8.9.2.20. При размещении вывесок на внешних поверхностях зданий, строений, сооружений запрещается:</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нарушение геометрических параметров (размеров) вывесок (Рис.5, 9);</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нарушение установленных требований к местам размещения вывесок (Рис. 10);</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вертикальный порядок расположения букв на информационном поле вывески (Рис. 11);</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размещение вывесок выше линии второго этажа (линии перекрытий между первым и вторым этажами) (Рис.10);</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размещение вывесок на козырьках зданий, строений, сооружений (Рис. 12);</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полное или частичное перекрытие оконных и дверных проемов, а также витражей и витрин (Рис. 13);</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размещение вывесок в границах жилых помещений многоквартирных домов, в том числе на глухих торцах фасада (Рис. 14);</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размещение вывесок на глухих торцах фасада (не относится к многоквартирным домам);</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размещение вывесок в оконных проемах;</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размещение вывесок на кровлях, лоджиях и балконах (Рис. 15);</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размещение вывесок на архитектурных деталях фасадов объектов (в том числе на колоннах, пилястрах, орнаментах, лепнине) (Рис. 16);</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размещение вывесок на расстоянии ближе чем </w:t>
      </w:r>
      <w:smartTag w:uri="urn:schemas-microsoft-com:office:smarttags" w:element="metricconverter">
        <w:smartTagPr>
          <w:attr w:name="ProductID" w:val="2 м"/>
        </w:smartTagPr>
        <w:r w:rsidRPr="00AF422A">
          <w:rPr>
            <w:rFonts w:ascii="Times New Roman" w:hAnsi="Times New Roman"/>
            <w:sz w:val="24"/>
            <w:szCs w:val="24"/>
            <w:lang w:val="ru-RU"/>
          </w:rPr>
          <w:t>2 м</w:t>
        </w:r>
      </w:smartTag>
      <w:r w:rsidRPr="00AF422A">
        <w:rPr>
          <w:rFonts w:ascii="Times New Roman" w:hAnsi="Times New Roman"/>
          <w:sz w:val="24"/>
          <w:szCs w:val="24"/>
          <w:lang w:val="ru-RU"/>
        </w:rPr>
        <w:t xml:space="preserve"> от мемориальных досок (Рис.17);</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перекрытие указателей наименований улиц и номеров домов (Рис.18);</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размещение консольных вывесок на расстоянии менее </w:t>
      </w:r>
      <w:smartTag w:uri="urn:schemas-microsoft-com:office:smarttags" w:element="metricconverter">
        <w:smartTagPr>
          <w:attr w:name="ProductID" w:val="10 м"/>
        </w:smartTagPr>
        <w:r w:rsidRPr="00AF422A">
          <w:rPr>
            <w:rFonts w:ascii="Times New Roman" w:hAnsi="Times New Roman"/>
            <w:sz w:val="24"/>
            <w:szCs w:val="24"/>
            <w:lang w:val="ru-RU"/>
          </w:rPr>
          <w:t>10 м</w:t>
        </w:r>
      </w:smartTag>
      <w:r w:rsidRPr="00AF422A">
        <w:rPr>
          <w:rFonts w:ascii="Times New Roman" w:hAnsi="Times New Roman"/>
          <w:sz w:val="24"/>
          <w:szCs w:val="24"/>
          <w:lang w:val="ru-RU"/>
        </w:rPr>
        <w:t xml:space="preserve"> друг от друга (Рис.19);</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 (за исключением вывесок, размещаемых в витрине);</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окраска и покрытие художественно-декоративными пленками поверхности остекления витрин (Рис. 20);</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замена остекления витрин световыми коробами;</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устройство в витрине конструкций электронных носителей - экранов (телевизоров) на всю высоту и (или) длину остекления витрины;</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размещение вывесок на ограждающих конструкциях сезонных кафе при стационарных предприятиях общественного питания (Рис. 21).</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lastRenderedPageBreak/>
        <w:t>- размещение вывесок с использованием картона, ткани, баннерной ткани (за исключением использования баннерной ткани в качестве лицевой поверхности световых коробов);</w:t>
      </w:r>
    </w:p>
    <w:p w:rsidR="0072149A" w:rsidRPr="00AF422A" w:rsidRDefault="0072149A" w:rsidP="00961A25">
      <w:pPr>
        <w:ind w:firstLine="709"/>
        <w:jc w:val="both"/>
        <w:rPr>
          <w:rFonts w:ascii="Times New Roman" w:hAnsi="Times New Roman"/>
          <w:sz w:val="24"/>
          <w:szCs w:val="24"/>
          <w:lang w:val="ru-RU"/>
        </w:rPr>
      </w:pPr>
      <w:r w:rsidRPr="00AF422A">
        <w:rPr>
          <w:rFonts w:ascii="Times New Roman" w:hAnsi="Times New Roman"/>
          <w:sz w:val="24"/>
          <w:szCs w:val="24"/>
          <w:lang w:val="ru-RU"/>
        </w:rPr>
        <w:t>3.8.9.2.21.  Настенные конструкции.</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Настенные конструкции, размещаемые на внешних поверхностях зданий, строений, сооружений, должны соответствовать следующим требованиям:</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3.8.9.2.22.  Настенные конструкции размещаются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w:t>
      </w:r>
      <w:r w:rsidRPr="00AF422A">
        <w:rPr>
          <w:rFonts w:ascii="Times New Roman" w:hAnsi="Times New Roman"/>
          <w:sz w:val="24"/>
          <w:szCs w:val="24"/>
        </w:rPr>
        <w:t> </w:t>
      </w:r>
      <w:hyperlink r:id="rId16" w:tooltip="В случае, если помещения располагаются в подвальных или цокольных этажах зданий, строений, сооружений и от-сутствует возможность размещения информационных конструкций (вывесок) над входом или окнами (витринами) зани-маемых помещений, вывески могут быть размеще" w:history="1">
        <w:r w:rsidRPr="00AF422A">
          <w:rPr>
            <w:rFonts w:ascii="Times New Roman" w:hAnsi="Times New Roman"/>
            <w:sz w:val="24"/>
            <w:szCs w:val="24"/>
            <w:lang w:val="ru-RU"/>
          </w:rPr>
          <w:t>могут быть размещены над окнами подвального или цокольного этажа</w:t>
        </w:r>
      </w:hyperlink>
      <w:r w:rsidRPr="00AF422A">
        <w:rPr>
          <w:rFonts w:ascii="Times New Roman" w:hAnsi="Times New Roman"/>
          <w:sz w:val="24"/>
          <w:szCs w:val="24"/>
          <w:lang w:val="ru-RU"/>
        </w:rPr>
        <w:t xml:space="preserve">, но не ниже </w:t>
      </w:r>
      <w:smartTag w:uri="urn:schemas-microsoft-com:office:smarttags" w:element="metricconverter">
        <w:smartTagPr>
          <w:attr w:name="ProductID" w:val="0,6 м"/>
        </w:smartTagPr>
        <w:r w:rsidRPr="00AF422A">
          <w:rPr>
            <w:rFonts w:ascii="Times New Roman" w:hAnsi="Times New Roman"/>
            <w:sz w:val="24"/>
            <w:szCs w:val="24"/>
            <w:lang w:val="ru-RU"/>
          </w:rPr>
          <w:t>0,6 м</w:t>
        </w:r>
      </w:smartTag>
      <w:r w:rsidRPr="00AF422A">
        <w:rPr>
          <w:rFonts w:ascii="Times New Roman" w:hAnsi="Times New Roman"/>
          <w:sz w:val="24"/>
          <w:szCs w:val="24"/>
          <w:lang w:val="ru-RU"/>
        </w:rPr>
        <w:t xml:space="preserve">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w:t>
      </w:r>
      <w:smartTag w:uri="urn:schemas-microsoft-com:office:smarttags" w:element="metricconverter">
        <w:smartTagPr>
          <w:attr w:name="ProductID" w:val="0,1 м"/>
        </w:smartTagPr>
        <w:r w:rsidRPr="00AF422A">
          <w:rPr>
            <w:rFonts w:ascii="Times New Roman" w:hAnsi="Times New Roman"/>
            <w:sz w:val="24"/>
            <w:szCs w:val="24"/>
            <w:lang w:val="ru-RU"/>
          </w:rPr>
          <w:t>0,1 м</w:t>
        </w:r>
      </w:smartTag>
      <w:r w:rsidRPr="00AF422A">
        <w:rPr>
          <w:rFonts w:ascii="Times New Roman" w:hAnsi="Times New Roman"/>
          <w:sz w:val="24"/>
          <w:szCs w:val="24"/>
          <w:lang w:val="ru-RU"/>
        </w:rPr>
        <w:t xml:space="preserve"> (Рис. 22);</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3.8.9.2.23. М</w:t>
      </w:r>
      <w:hyperlink r:id="rId17" w:tooltip="Максимальный размер настенных конструкций, размещаемых организациями и индивидуальными предпринимателями на внешних поверхностях зданий, строений, сооружений, не должен превышать:по высоте - 0,5 м, за исключением размещения настенной вывески на фризе; по дли" w:history="1">
        <w:r w:rsidRPr="00AF422A">
          <w:rPr>
            <w:rFonts w:ascii="Times New Roman" w:hAnsi="Times New Roman"/>
            <w:sz w:val="24"/>
            <w:szCs w:val="24"/>
            <w:lang w:val="ru-RU"/>
          </w:rPr>
          <w:t>аксимальный размер настенных конструкций</w:t>
        </w:r>
      </w:hyperlink>
      <w:r w:rsidRPr="00AF422A">
        <w:rPr>
          <w:rFonts w:ascii="Times New Roman" w:hAnsi="Times New Roman"/>
          <w:sz w:val="24"/>
          <w:szCs w:val="24"/>
          <w:lang w:val="ru-RU"/>
        </w:rPr>
        <w:t xml:space="preserve"> - вывесок, размещаемых организациями и индивидуальными предпринимателями на внешних поверхностях зданий, строений, сооружений, не должен превышать:</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3.8.9.2.23.1. По высоте - </w:t>
      </w:r>
      <w:smartTag w:uri="urn:schemas-microsoft-com:office:smarttags" w:element="metricconverter">
        <w:smartTagPr>
          <w:attr w:name="ProductID" w:val="0,5 м"/>
        </w:smartTagPr>
        <w:r w:rsidRPr="00AF422A">
          <w:rPr>
            <w:rFonts w:ascii="Times New Roman" w:hAnsi="Times New Roman"/>
            <w:sz w:val="24"/>
            <w:szCs w:val="24"/>
            <w:lang w:val="ru-RU"/>
          </w:rPr>
          <w:t>0,5 м</w:t>
        </w:r>
      </w:smartTag>
      <w:r w:rsidRPr="00AF422A">
        <w:rPr>
          <w:rFonts w:ascii="Times New Roman" w:hAnsi="Times New Roman"/>
          <w:sz w:val="24"/>
          <w:szCs w:val="24"/>
          <w:lang w:val="ru-RU"/>
        </w:rPr>
        <w:t>, за исключением размещения настенной вывески на фризе;</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3.8.9.2.23.2. По длине - 70 % от длины фасада, соответствующей занимаемым данными организациями и индивидуальными предпринимателями помещениям, но не более </w:t>
      </w:r>
      <w:smartTag w:uri="urn:schemas-microsoft-com:office:smarttags" w:element="metricconverter">
        <w:smartTagPr>
          <w:attr w:name="ProductID" w:val="15 м"/>
        </w:smartTagPr>
        <w:r w:rsidRPr="00AF422A">
          <w:rPr>
            <w:rFonts w:ascii="Times New Roman" w:hAnsi="Times New Roman"/>
            <w:sz w:val="24"/>
            <w:szCs w:val="24"/>
            <w:lang w:val="ru-RU"/>
          </w:rPr>
          <w:t>15 м</w:t>
        </w:r>
      </w:smartTag>
      <w:r w:rsidRPr="00AF422A">
        <w:rPr>
          <w:rFonts w:ascii="Times New Roman" w:hAnsi="Times New Roman"/>
          <w:sz w:val="24"/>
          <w:szCs w:val="24"/>
          <w:lang w:val="ru-RU"/>
        </w:rPr>
        <w:t xml:space="preserve"> для единичной конструкции. При размещении настенной конструкции в пределах 70 % от длины фасада в виде комплекса идентичных взаимосвязанных элементов, при этом  (информационное поле, т.е. текстовая часть и декоративно-художественные элементы) максимальный размер текстовой части</w:t>
      </w:r>
      <w:r w:rsidRPr="00AF422A">
        <w:rPr>
          <w:rFonts w:ascii="Times New Roman" w:hAnsi="Times New Roman"/>
          <w:sz w:val="24"/>
          <w:szCs w:val="24"/>
        </w:rPr>
        <w:t> </w:t>
      </w:r>
      <w:hyperlink r:id="rId18" w:tooltip="При размещении настенной конструкции в пределах 70 % от длины фасада в виде комплекса идентичных взаимо-связанных элементов (информационное поле, т.е. текстовая часть и декоративно-художественные элементы) макси-мальный размер каждого из указанных элементов не" w:history="1">
        <w:r w:rsidRPr="00AF422A">
          <w:rPr>
            <w:rFonts w:ascii="Times New Roman" w:hAnsi="Times New Roman"/>
            <w:sz w:val="24"/>
            <w:szCs w:val="24"/>
            <w:lang w:val="ru-RU"/>
          </w:rPr>
          <w:t>не может превышать 10 м в длину</w:t>
        </w:r>
      </w:hyperlink>
      <w:r w:rsidRPr="00AF422A">
        <w:rPr>
          <w:rFonts w:ascii="Times New Roman" w:hAnsi="Times New Roman"/>
          <w:sz w:val="24"/>
          <w:szCs w:val="24"/>
          <w:lang w:val="ru-RU"/>
        </w:rPr>
        <w:t xml:space="preserve">, декоративно-художественной - </w:t>
      </w:r>
      <w:smartTag w:uri="urn:schemas-microsoft-com:office:smarttags" w:element="metricconverter">
        <w:smartTagPr>
          <w:attr w:name="ProductID" w:val="0,75 м"/>
        </w:smartTagPr>
        <w:r w:rsidRPr="00AF422A">
          <w:rPr>
            <w:rFonts w:ascii="Times New Roman" w:hAnsi="Times New Roman"/>
            <w:sz w:val="24"/>
            <w:szCs w:val="24"/>
            <w:lang w:val="ru-RU"/>
          </w:rPr>
          <w:t>0,75 м</w:t>
        </w:r>
      </w:smartTag>
      <w:r w:rsidRPr="00AF422A">
        <w:rPr>
          <w:rFonts w:ascii="Times New Roman" w:hAnsi="Times New Roman"/>
          <w:sz w:val="24"/>
          <w:szCs w:val="24"/>
          <w:lang w:val="ru-RU"/>
        </w:rPr>
        <w:t xml:space="preserve"> (Рис. 23, 24);</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3.8.9.2.23.3. При наличии на фасаде здания, строения, сооружения фриза настенная конструкция размещается</w:t>
      </w:r>
      <w:r w:rsidRPr="00AF422A">
        <w:rPr>
          <w:rFonts w:ascii="Times New Roman" w:hAnsi="Times New Roman"/>
          <w:sz w:val="24"/>
          <w:szCs w:val="24"/>
        </w:rPr>
        <w:t> </w:t>
      </w:r>
      <w:hyperlink r:id="rId19" w:tooltip="При наличии на фасаде здания, строения, сооружения фриза настенная конструкция размещается исключительно на фризе, на всю высоту фриза." w:history="1">
        <w:r w:rsidRPr="00AF422A">
          <w:rPr>
            <w:rFonts w:ascii="Times New Roman" w:hAnsi="Times New Roman"/>
            <w:sz w:val="24"/>
            <w:szCs w:val="24"/>
            <w:lang w:val="ru-RU"/>
          </w:rPr>
          <w:t>исключительно на фризе</w:t>
        </w:r>
      </w:hyperlink>
      <w:r w:rsidRPr="00AF422A">
        <w:rPr>
          <w:rFonts w:ascii="Times New Roman" w:hAnsi="Times New Roman"/>
          <w:sz w:val="24"/>
          <w:szCs w:val="24"/>
          <w:lang w:val="ru-RU"/>
        </w:rPr>
        <w:t>, на всю высоту фриза. Объемные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несколько настенных конструкций для них может быть организована единая подложка для размещения объемных символов.</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При наличии на фасаде здания, строения, сооружения козырька настенная конструкция</w:t>
      </w:r>
      <w:r w:rsidRPr="00AF422A">
        <w:rPr>
          <w:rFonts w:ascii="Times New Roman" w:hAnsi="Times New Roman"/>
          <w:sz w:val="24"/>
          <w:szCs w:val="24"/>
        </w:rPr>
        <w:t> </w:t>
      </w:r>
      <w:hyperlink r:id="rId20" w:tooltip="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history="1">
        <w:r w:rsidRPr="00AF422A">
          <w:rPr>
            <w:rFonts w:ascii="Times New Roman" w:hAnsi="Times New Roman"/>
            <w:sz w:val="24"/>
            <w:szCs w:val="24"/>
            <w:lang w:val="ru-RU"/>
          </w:rPr>
          <w:t>может быть размещена на фризе козырька</w:t>
        </w:r>
      </w:hyperlink>
      <w:r w:rsidRPr="00AF422A">
        <w:rPr>
          <w:rFonts w:ascii="Times New Roman" w:hAnsi="Times New Roman"/>
          <w:sz w:val="24"/>
          <w:szCs w:val="24"/>
          <w:lang w:val="ru-RU"/>
        </w:rPr>
        <w:t>, строго в габаритах указанного фриза. Запрещается размещение настенной конструкции непосредственно на конструкции козырька (Рис. 25).</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3.8.9.2.23.4. 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w:t>
      </w:r>
      <w:smartTag w:uri="urn:schemas-microsoft-com:office:smarttags" w:element="metricconverter">
        <w:smartTagPr>
          <w:attr w:name="ProductID" w:val="1952 г"/>
        </w:smartTagPr>
        <w:r w:rsidRPr="00AF422A">
          <w:rPr>
            <w:rFonts w:ascii="Times New Roman" w:hAnsi="Times New Roman"/>
            <w:sz w:val="24"/>
            <w:szCs w:val="24"/>
            <w:lang w:val="ru-RU"/>
          </w:rPr>
          <w:t>1952 г</w:t>
        </w:r>
      </w:smartTag>
      <w:r w:rsidRPr="00AF422A">
        <w:rPr>
          <w:rFonts w:ascii="Times New Roman" w:hAnsi="Times New Roman"/>
          <w:sz w:val="24"/>
          <w:szCs w:val="24"/>
          <w:lang w:val="ru-RU"/>
        </w:rPr>
        <w:t>. включительно,</w:t>
      </w:r>
      <w:r w:rsidRPr="00AF422A">
        <w:rPr>
          <w:rFonts w:ascii="Times New Roman" w:hAnsi="Times New Roman"/>
          <w:sz w:val="24"/>
          <w:szCs w:val="24"/>
        </w:rPr>
        <w:t> </w:t>
      </w:r>
      <w:hyperlink r:id="rId21" w:tooltip="Информационное поле настен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либо объектами, построенны-ми до 1952 года включительно, должно выполняться и" w:history="1">
        <w:r w:rsidRPr="00AF422A">
          <w:rPr>
            <w:rFonts w:ascii="Times New Roman" w:hAnsi="Times New Roman"/>
            <w:sz w:val="24"/>
            <w:szCs w:val="24"/>
            <w:lang w:val="ru-RU"/>
          </w:rPr>
          <w:t>должно выполняться из отдельных элементов</w:t>
        </w:r>
      </w:hyperlink>
      <w:r w:rsidRPr="00AF422A">
        <w:rPr>
          <w:rFonts w:ascii="Times New Roman" w:hAnsi="Times New Roman"/>
          <w:sz w:val="24"/>
          <w:szCs w:val="24"/>
        </w:rPr>
        <w:t> </w:t>
      </w:r>
      <w:r w:rsidRPr="00AF422A">
        <w:rPr>
          <w:rFonts w:ascii="Times New Roman" w:hAnsi="Times New Roman"/>
          <w:sz w:val="24"/>
          <w:szCs w:val="24"/>
          <w:lang w:val="ru-RU"/>
        </w:rPr>
        <w:t xml:space="preserve">(букв, обозначений, </w:t>
      </w:r>
      <w:r w:rsidRPr="00AF422A">
        <w:rPr>
          <w:rFonts w:ascii="Times New Roman" w:hAnsi="Times New Roman"/>
          <w:sz w:val="24"/>
          <w:szCs w:val="24"/>
          <w:lang w:val="ru-RU"/>
        </w:rPr>
        <w:lastRenderedPageBreak/>
        <w:t>декоративных элементов и т.д.), без использования непрозрачной основы для их крепления (Рис. 26).</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3.8.9.2.24. 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Максимальный размер данных вывесок не должен превышать:</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по высоте - </w:t>
      </w:r>
      <w:smartTag w:uri="urn:schemas-microsoft-com:office:smarttags" w:element="metricconverter">
        <w:smartTagPr>
          <w:attr w:name="ProductID" w:val="0,40 м"/>
        </w:smartTagPr>
        <w:r w:rsidRPr="00AF422A">
          <w:rPr>
            <w:rFonts w:ascii="Times New Roman" w:hAnsi="Times New Roman"/>
            <w:sz w:val="24"/>
            <w:szCs w:val="24"/>
            <w:lang w:val="ru-RU"/>
          </w:rPr>
          <w:t>0,40 м</w:t>
        </w:r>
      </w:smartTag>
      <w:r w:rsidRPr="00AF422A">
        <w:rPr>
          <w:rFonts w:ascii="Times New Roman" w:hAnsi="Times New Roman"/>
          <w:sz w:val="24"/>
          <w:szCs w:val="24"/>
          <w:lang w:val="ru-RU"/>
        </w:rPr>
        <w:t>;</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по длине - </w:t>
      </w:r>
      <w:smartTag w:uri="urn:schemas-microsoft-com:office:smarttags" w:element="metricconverter">
        <w:smartTagPr>
          <w:attr w:name="ProductID" w:val="0,30 м"/>
        </w:smartTagPr>
        <w:r w:rsidRPr="00AF422A">
          <w:rPr>
            <w:rFonts w:ascii="Times New Roman" w:hAnsi="Times New Roman"/>
            <w:sz w:val="24"/>
            <w:szCs w:val="24"/>
            <w:lang w:val="ru-RU"/>
          </w:rPr>
          <w:t>0,30 м</w:t>
        </w:r>
      </w:smartTag>
      <w:r w:rsidRPr="00AF422A">
        <w:rPr>
          <w:rFonts w:ascii="Times New Roman" w:hAnsi="Times New Roman"/>
          <w:sz w:val="24"/>
          <w:szCs w:val="24"/>
          <w:lang w:val="ru-RU"/>
        </w:rPr>
        <w:t>.</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3.8.9.2.25. Консольные конструкции (панель-кронштейны)</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Консольные конструкции (панель-кронштейны), р</w:t>
      </w:r>
      <w:hyperlink r:id="rId22" w:tooltip="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 Расстояние от уровня земли до нижнего края конс" w:history="1">
        <w:r w:rsidRPr="00AF422A">
          <w:rPr>
            <w:rFonts w:ascii="Times New Roman" w:hAnsi="Times New Roman"/>
            <w:sz w:val="24"/>
            <w:szCs w:val="24"/>
            <w:lang w:val="ru-RU"/>
          </w:rPr>
          <w:t>асполагаются в одной горизонтальной плоскости</w:t>
        </w:r>
      </w:hyperlink>
      <w:r w:rsidRPr="00AF422A">
        <w:rPr>
          <w:rFonts w:ascii="Times New Roman" w:hAnsi="Times New Roman"/>
          <w:sz w:val="24"/>
          <w:szCs w:val="24"/>
        </w:rPr>
        <w:t> </w:t>
      </w:r>
      <w:r w:rsidRPr="00AF422A">
        <w:rPr>
          <w:rFonts w:ascii="Times New Roman" w:hAnsi="Times New Roman"/>
          <w:sz w:val="24"/>
          <w:szCs w:val="24"/>
          <w:lang w:val="ru-RU"/>
        </w:rPr>
        <w:t>фасада, в том числе у арок, на границах и внешних углах зданий, строений, сооружений в соответствии со следующими требованиями:</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3.8.9.2.25.1. Расстояние между консольными конструкциями не может быть менее </w:t>
      </w:r>
      <w:smartTag w:uri="urn:schemas-microsoft-com:office:smarttags" w:element="metricconverter">
        <w:smartTagPr>
          <w:attr w:name="ProductID" w:val="10 м"/>
        </w:smartTagPr>
        <w:r w:rsidRPr="00AF422A">
          <w:rPr>
            <w:rFonts w:ascii="Times New Roman" w:hAnsi="Times New Roman"/>
            <w:sz w:val="24"/>
            <w:szCs w:val="24"/>
            <w:lang w:val="ru-RU"/>
          </w:rPr>
          <w:t>10 м</w:t>
        </w:r>
      </w:smartTag>
      <w:r w:rsidRPr="00AF422A">
        <w:rPr>
          <w:rFonts w:ascii="Times New Roman" w:hAnsi="Times New Roman"/>
          <w:sz w:val="24"/>
          <w:szCs w:val="24"/>
          <w:lang w:val="ru-RU"/>
        </w:rPr>
        <w:t xml:space="preserve">.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 м"/>
        </w:smartTagPr>
        <w:r w:rsidRPr="00AF422A">
          <w:rPr>
            <w:rFonts w:ascii="Times New Roman" w:hAnsi="Times New Roman"/>
            <w:sz w:val="24"/>
            <w:szCs w:val="24"/>
            <w:lang w:val="ru-RU"/>
          </w:rPr>
          <w:t>2,5 м</w:t>
        </w:r>
      </w:smartTag>
      <w:r w:rsidRPr="00AF422A">
        <w:rPr>
          <w:rFonts w:ascii="Times New Roman" w:hAnsi="Times New Roman"/>
          <w:sz w:val="24"/>
          <w:szCs w:val="24"/>
          <w:lang w:val="ru-RU"/>
        </w:rPr>
        <w:t xml:space="preserve"> (Рис. 27);</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3.8.9.2.25.2. Консольная конструкция не должна находиться более чем на </w:t>
      </w:r>
      <w:smartTag w:uri="urn:schemas-microsoft-com:office:smarttags" w:element="metricconverter">
        <w:smartTagPr>
          <w:attr w:name="ProductID" w:val="0,2 м"/>
        </w:smartTagPr>
        <w:r w:rsidRPr="00AF422A">
          <w:rPr>
            <w:rFonts w:ascii="Times New Roman" w:hAnsi="Times New Roman"/>
            <w:sz w:val="24"/>
            <w:szCs w:val="24"/>
            <w:lang w:val="ru-RU"/>
          </w:rPr>
          <w:t>0,2 м</w:t>
        </w:r>
      </w:smartTag>
      <w:r w:rsidRPr="00AF422A">
        <w:rPr>
          <w:rFonts w:ascii="Times New Roman" w:hAnsi="Times New Roman"/>
          <w:sz w:val="24"/>
          <w:szCs w:val="24"/>
          <w:lang w:val="ru-RU"/>
        </w:rPr>
        <w:t xml:space="preserve"> от плоскости фасада, а крайняя точка ее лицевой стороны - на расстоянии более чем </w:t>
      </w:r>
      <w:smartTag w:uri="urn:schemas-microsoft-com:office:smarttags" w:element="metricconverter">
        <w:smartTagPr>
          <w:attr w:name="ProductID" w:val="1 м"/>
        </w:smartTagPr>
        <w:r w:rsidRPr="00AF422A">
          <w:rPr>
            <w:rFonts w:ascii="Times New Roman" w:hAnsi="Times New Roman"/>
            <w:sz w:val="24"/>
            <w:szCs w:val="24"/>
            <w:lang w:val="ru-RU"/>
          </w:rPr>
          <w:t>1 м</w:t>
        </w:r>
      </w:smartTag>
      <w:r w:rsidRPr="00AF422A">
        <w:rPr>
          <w:rFonts w:ascii="Times New Roman" w:hAnsi="Times New Roman"/>
          <w:sz w:val="24"/>
          <w:szCs w:val="24"/>
          <w:lang w:val="ru-RU"/>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
        </w:smartTagPr>
        <w:r w:rsidRPr="00AF422A">
          <w:rPr>
            <w:rFonts w:ascii="Times New Roman" w:hAnsi="Times New Roman"/>
            <w:sz w:val="24"/>
            <w:szCs w:val="24"/>
            <w:lang w:val="ru-RU"/>
          </w:rPr>
          <w:t>1 м</w:t>
        </w:r>
      </w:smartTag>
      <w:r w:rsidRPr="00AF422A">
        <w:rPr>
          <w:rFonts w:ascii="Times New Roman" w:hAnsi="Times New Roman"/>
          <w:sz w:val="24"/>
          <w:szCs w:val="24"/>
          <w:lang w:val="ru-RU"/>
        </w:rPr>
        <w:t xml:space="preserve">, а толщину </w:t>
      </w:r>
      <w:smartTag w:uri="urn:schemas-microsoft-com:office:smarttags" w:element="metricconverter">
        <w:smartTagPr>
          <w:attr w:name="ProductID" w:val="0,2 м"/>
        </w:smartTagPr>
        <w:r w:rsidRPr="00AF422A">
          <w:rPr>
            <w:rFonts w:ascii="Times New Roman" w:hAnsi="Times New Roman"/>
            <w:sz w:val="24"/>
            <w:szCs w:val="24"/>
            <w:lang w:val="ru-RU"/>
          </w:rPr>
          <w:t>0,2 м</w:t>
        </w:r>
      </w:smartTag>
      <w:r w:rsidRPr="00AF422A">
        <w:rPr>
          <w:rFonts w:ascii="Times New Roman" w:hAnsi="Times New Roman"/>
          <w:sz w:val="24"/>
          <w:szCs w:val="24"/>
          <w:lang w:val="ru-RU"/>
        </w:rPr>
        <w:t>. (Рис.28);</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3.8.9.2.25.3. </w:t>
      </w:r>
      <w:hyperlink r:id="rId23"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AF422A">
          <w:rPr>
            <w:rFonts w:ascii="Times New Roman" w:hAnsi="Times New Roman"/>
            <w:sz w:val="24"/>
            <w:szCs w:val="24"/>
            <w:lang w:val="ru-RU"/>
          </w:rPr>
          <w:t>Максимальные параметры (размеры) консольных конструкций</w:t>
        </w:r>
      </w:hyperlink>
      <w:r w:rsidRPr="00AF422A">
        <w:rPr>
          <w:rFonts w:ascii="Times New Roman" w:hAnsi="Times New Roman"/>
          <w:sz w:val="24"/>
          <w:szCs w:val="24"/>
          <w:lang w:val="ru-RU"/>
        </w:rPr>
        <w:t xml:space="preserve">,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по </w:t>
      </w:r>
      <w:smartTag w:uri="urn:schemas-microsoft-com:office:smarttags" w:element="metricconverter">
        <w:smartTagPr>
          <w:attr w:name="ProductID" w:val="1952 г"/>
        </w:smartTagPr>
        <w:r w:rsidRPr="00AF422A">
          <w:rPr>
            <w:rFonts w:ascii="Times New Roman" w:hAnsi="Times New Roman"/>
            <w:sz w:val="24"/>
            <w:szCs w:val="24"/>
            <w:lang w:val="ru-RU"/>
          </w:rPr>
          <w:t>1952 г</w:t>
        </w:r>
      </w:smartTag>
      <w:r w:rsidRPr="00AF422A">
        <w:rPr>
          <w:rFonts w:ascii="Times New Roman" w:hAnsi="Times New Roman"/>
          <w:sz w:val="24"/>
          <w:szCs w:val="24"/>
          <w:lang w:val="ru-RU"/>
        </w:rPr>
        <w:t>. включительно,</w:t>
      </w:r>
      <w:r w:rsidRPr="00AF422A">
        <w:rPr>
          <w:rFonts w:ascii="Times New Roman" w:hAnsi="Times New Roman"/>
          <w:sz w:val="24"/>
          <w:szCs w:val="24"/>
        </w:rPr>
        <w:t> </w:t>
      </w:r>
      <w:hyperlink r:id="rId24" w:tooltip="Максимальные параметры (размеры) консольных конструкций, размещаемых на фасадах зданий, строений, соору-жений, являющихся объектами культурного наследия, выявленными объектами культурного наследия, а также объек-тов, построенных до 1952 года включительно, не д" w:history="1">
        <w:r w:rsidRPr="00AF422A">
          <w:rPr>
            <w:rFonts w:ascii="Times New Roman" w:hAnsi="Times New Roman"/>
            <w:sz w:val="24"/>
            <w:szCs w:val="24"/>
            <w:lang w:val="ru-RU"/>
          </w:rPr>
          <w:t>не должны превышать</w:t>
        </w:r>
      </w:hyperlink>
      <w:r w:rsidRPr="00AF422A">
        <w:rPr>
          <w:rFonts w:ascii="Times New Roman" w:hAnsi="Times New Roman"/>
          <w:sz w:val="24"/>
          <w:szCs w:val="24"/>
        </w:rPr>
        <w:t> </w:t>
      </w:r>
      <w:r w:rsidRPr="00AF422A">
        <w:rPr>
          <w:rFonts w:ascii="Times New Roman" w:hAnsi="Times New Roman"/>
          <w:sz w:val="24"/>
          <w:szCs w:val="24"/>
          <w:lang w:val="ru-RU"/>
        </w:rPr>
        <w:t xml:space="preserve">0,5 м - по высоте и </w:t>
      </w:r>
      <w:smartTag w:uri="urn:schemas-microsoft-com:office:smarttags" w:element="metricconverter">
        <w:smartTagPr>
          <w:attr w:name="ProductID" w:val="0,5 м"/>
        </w:smartTagPr>
        <w:r w:rsidRPr="00AF422A">
          <w:rPr>
            <w:rFonts w:ascii="Times New Roman" w:hAnsi="Times New Roman"/>
            <w:sz w:val="24"/>
            <w:szCs w:val="24"/>
            <w:lang w:val="ru-RU"/>
          </w:rPr>
          <w:t>0,5 м</w:t>
        </w:r>
      </w:smartTag>
      <w:r w:rsidRPr="00AF422A">
        <w:rPr>
          <w:rFonts w:ascii="Times New Roman" w:hAnsi="Times New Roman"/>
          <w:sz w:val="24"/>
          <w:szCs w:val="24"/>
          <w:lang w:val="ru-RU"/>
        </w:rPr>
        <w:t xml:space="preserve"> - по ширине;</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3.8.9.2.25.4. При наличии на фасаде объекта настенных конструкций консольные конструкции располагаются с ними на единой горизонтальной оси.</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3.8.9.2.26. Витринные конструкции.</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Витринные конструкции </w:t>
      </w:r>
      <w:hyperlink r:id="rId25" w:tooltip="Витринные конструкции размещаются в витрине, на внешней и/или с внутренней стороне остекления витрины зданий, строений, сооружений. Максимальный размер витринных конструкций (включая электронные носители – экраны), размещаемых в витрине, а также с внутренней с" w:history="1">
        <w:r w:rsidRPr="00AF422A">
          <w:rPr>
            <w:rFonts w:ascii="Times New Roman" w:hAnsi="Times New Roman"/>
            <w:sz w:val="24"/>
            <w:szCs w:val="24"/>
            <w:lang w:val="ru-RU"/>
          </w:rPr>
          <w:t>размещаются в витрине</w:t>
        </w:r>
      </w:hyperlink>
      <w:r w:rsidRPr="00AF422A">
        <w:rPr>
          <w:rFonts w:ascii="Times New Roman" w:hAnsi="Times New Roman"/>
          <w:sz w:val="24"/>
          <w:szCs w:val="24"/>
          <w:lang w:val="ru-RU"/>
        </w:rPr>
        <w:t>, на внешней и (или) с внутренней стороны остекления витрины объектов в соответствии со следующими требованиями:</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3.8.9.2.26.1.  Максимальный размер витринных конструкций (включая электронные носители - 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 (Рис. 29);</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3.8.9.2.26.2.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w:t>
      </w:r>
      <w:r w:rsidRPr="00AF422A">
        <w:rPr>
          <w:rFonts w:ascii="Times New Roman" w:hAnsi="Times New Roman"/>
          <w:sz w:val="24"/>
          <w:szCs w:val="24"/>
        </w:rPr>
        <w:t> </w:t>
      </w:r>
      <w:hyperlink r:id="rId26" w:tooltip="Параметры (размеры) вывески, размещаемой на внешней стороне витрины, не должны превышать в высоту 0,4 м, в длину – длину остекления витрины. Информационные конструкции (вывески), размещенные на внешней стороне витри-ны, не должны выходить за плоскость фасада з" w:history="1">
        <w:r w:rsidRPr="00AF422A">
          <w:rPr>
            <w:rFonts w:ascii="Times New Roman" w:hAnsi="Times New Roman"/>
            <w:sz w:val="24"/>
            <w:szCs w:val="24"/>
            <w:lang w:val="ru-RU"/>
          </w:rPr>
          <w:t>не должны превышать</w:t>
        </w:r>
      </w:hyperlink>
      <w:r w:rsidRPr="00AF422A">
        <w:rPr>
          <w:rFonts w:ascii="Times New Roman" w:hAnsi="Times New Roman"/>
          <w:sz w:val="24"/>
          <w:szCs w:val="24"/>
        </w:rPr>
        <w:t> </w:t>
      </w:r>
      <w:r w:rsidRPr="00AF422A">
        <w:rPr>
          <w:rFonts w:ascii="Times New Roman" w:hAnsi="Times New Roman"/>
          <w:sz w:val="24"/>
          <w:szCs w:val="24"/>
          <w:lang w:val="ru-RU"/>
        </w:rPr>
        <w:t xml:space="preserve">в высоту </w:t>
      </w:r>
      <w:smartTag w:uri="urn:schemas-microsoft-com:office:smarttags" w:element="metricconverter">
        <w:smartTagPr>
          <w:attr w:name="ProductID" w:val="0,4 м"/>
        </w:smartTagPr>
        <w:r w:rsidRPr="00AF422A">
          <w:rPr>
            <w:rFonts w:ascii="Times New Roman" w:hAnsi="Times New Roman"/>
            <w:sz w:val="24"/>
            <w:szCs w:val="24"/>
            <w:lang w:val="ru-RU"/>
          </w:rPr>
          <w:t>0,4 м</w:t>
        </w:r>
      </w:smartTag>
      <w:r w:rsidRPr="00AF422A">
        <w:rPr>
          <w:rFonts w:ascii="Times New Roman" w:hAnsi="Times New Roman"/>
          <w:sz w:val="24"/>
          <w:szCs w:val="24"/>
          <w:lang w:val="ru-RU"/>
        </w:rPr>
        <w:t>, в длину - длину остекления витрины (Рис. 30);</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3.8.9.2.26.3. Непосредственно на остеклении витрины допускается размещение информационной конструкции (вывески), содержащей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w:t>
      </w:r>
      <w:r w:rsidRPr="00AF422A">
        <w:rPr>
          <w:rFonts w:ascii="Times New Roman" w:hAnsi="Times New Roman"/>
          <w:sz w:val="24"/>
          <w:szCs w:val="24"/>
          <w:lang w:val="ru-RU"/>
        </w:rPr>
        <w:lastRenderedPageBreak/>
        <w:t>наименование, коммерческое обозначение, изображение товарного знака, знака обслуживания), в виде отдельных букв и декоративных элементов. При этом максимальный размер букв вывески, размещаемой на остеклении витрины,</w:t>
      </w:r>
      <w:r w:rsidRPr="00AF422A">
        <w:rPr>
          <w:rFonts w:ascii="Times New Roman" w:hAnsi="Times New Roman"/>
          <w:sz w:val="24"/>
          <w:szCs w:val="24"/>
        </w:rPr>
        <w:t> </w:t>
      </w:r>
      <w:hyperlink r:id="rId27" w:tooltip="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 w:history="1">
        <w:r w:rsidRPr="00AF422A">
          <w:rPr>
            <w:rFonts w:ascii="Times New Roman" w:hAnsi="Times New Roman"/>
            <w:sz w:val="24"/>
            <w:szCs w:val="24"/>
            <w:lang w:val="ru-RU"/>
          </w:rPr>
          <w:t>не должен превышать</w:t>
        </w:r>
      </w:hyperlink>
      <w:r w:rsidRPr="00AF422A">
        <w:rPr>
          <w:rFonts w:ascii="Times New Roman" w:hAnsi="Times New Roman"/>
          <w:sz w:val="24"/>
          <w:szCs w:val="24"/>
        </w:rPr>
        <w:t> </w:t>
      </w:r>
      <w:r w:rsidRPr="00AF422A">
        <w:rPr>
          <w:rFonts w:ascii="Times New Roman" w:hAnsi="Times New Roman"/>
          <w:sz w:val="24"/>
          <w:szCs w:val="24"/>
          <w:lang w:val="ru-RU"/>
        </w:rPr>
        <w:t xml:space="preserve">в высоту </w:t>
      </w:r>
      <w:smartTag w:uri="urn:schemas-microsoft-com:office:smarttags" w:element="metricconverter">
        <w:smartTagPr>
          <w:attr w:name="ProductID" w:val="0,15 м"/>
        </w:smartTagPr>
        <w:r w:rsidRPr="00AF422A">
          <w:rPr>
            <w:rFonts w:ascii="Times New Roman" w:hAnsi="Times New Roman"/>
            <w:sz w:val="24"/>
            <w:szCs w:val="24"/>
            <w:lang w:val="ru-RU"/>
          </w:rPr>
          <w:t>0,15 м</w:t>
        </w:r>
      </w:smartTag>
      <w:r w:rsidRPr="00AF422A">
        <w:rPr>
          <w:rFonts w:ascii="Times New Roman" w:hAnsi="Times New Roman"/>
          <w:sz w:val="24"/>
          <w:szCs w:val="24"/>
          <w:lang w:val="ru-RU"/>
        </w:rPr>
        <w:t xml:space="preserve"> (Рис.31). Допускается размещение информации об акционных мероприятиях (акциях) с внутренней стороны витрины (не более трех строк по </w:t>
      </w:r>
      <w:smartTag w:uri="urn:schemas-microsoft-com:office:smarttags" w:element="metricconverter">
        <w:smartTagPr>
          <w:attr w:name="ProductID" w:val="0,15 м"/>
        </w:smartTagPr>
        <w:r w:rsidRPr="00AF422A">
          <w:rPr>
            <w:rFonts w:ascii="Times New Roman" w:hAnsi="Times New Roman"/>
            <w:sz w:val="24"/>
            <w:szCs w:val="24"/>
            <w:lang w:val="ru-RU"/>
          </w:rPr>
          <w:t>0,15 м</w:t>
        </w:r>
      </w:smartTag>
      <w:r w:rsidRPr="00AF422A">
        <w:rPr>
          <w:rFonts w:ascii="Times New Roman" w:hAnsi="Times New Roman"/>
          <w:sz w:val="24"/>
          <w:szCs w:val="24"/>
          <w:lang w:val="ru-RU"/>
        </w:rPr>
        <w:t>).</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3.8.9.2.26.4. При размещении вывески в витрине (с ее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
        </w:smartTagPr>
        <w:r w:rsidRPr="00AF422A">
          <w:rPr>
            <w:rFonts w:ascii="Times New Roman" w:hAnsi="Times New Roman"/>
            <w:sz w:val="24"/>
            <w:szCs w:val="24"/>
            <w:lang w:val="ru-RU"/>
          </w:rPr>
          <w:t>0,15 м</w:t>
        </w:r>
      </w:smartTag>
      <w:r w:rsidRPr="00AF422A">
        <w:rPr>
          <w:rFonts w:ascii="Times New Roman" w:hAnsi="Times New Roman"/>
          <w:sz w:val="24"/>
          <w:szCs w:val="24"/>
          <w:lang w:val="ru-RU"/>
        </w:rPr>
        <w:t>.</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3.8.9.2.26.5. Применение непрозрачных материалов, а также жалюзи и рулонных штор возможно только для второго ряда остекления витрины со стороны торгового зала при одновременном соблюдении следующих условий:</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витринное пространство оформлено с использованием товаров и услуг (экспозиция товаров и услуг);</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витринное пространство освещено в темное время суток;</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w:t>
      </w:r>
      <w:smartTag w:uri="urn:schemas-microsoft-com:office:smarttags" w:element="metricconverter">
        <w:smartTagPr>
          <w:attr w:name="ProductID" w:val="0,6 м"/>
        </w:smartTagPr>
        <w:r w:rsidRPr="00AF422A">
          <w:rPr>
            <w:rFonts w:ascii="Times New Roman" w:hAnsi="Times New Roman"/>
            <w:sz w:val="24"/>
            <w:szCs w:val="24"/>
            <w:lang w:val="ru-RU"/>
          </w:rPr>
          <w:t>0,6 м</w:t>
        </w:r>
      </w:smartTag>
      <w:r w:rsidRPr="00AF422A">
        <w:rPr>
          <w:rFonts w:ascii="Times New Roman" w:hAnsi="Times New Roman"/>
          <w:sz w:val="24"/>
          <w:szCs w:val="24"/>
          <w:lang w:val="ru-RU"/>
        </w:rPr>
        <w:t>.</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3.8.9.2.27. Крышные конструкции.</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Крышные конструкции размещаются организациями и индивидуальными предпринимателями дополнительно к информационной конструкции, размещаемой на внешних поверхностях здания, строения, сооружения, которые вправе разместить информационную конструкцию (вывеску), содержащую сведения о профиле деятельности организации или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на крыше указанного здания, строения, сооружения в соответствии со следующими требованиями:</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3.8.9.2.27.1.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или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3.8.9.2.27.2. На крыше одного объекта может быть размещена</w:t>
      </w:r>
      <w:r w:rsidRPr="00AF422A">
        <w:rPr>
          <w:rFonts w:ascii="Times New Roman" w:hAnsi="Times New Roman"/>
          <w:sz w:val="24"/>
          <w:szCs w:val="24"/>
        </w:rPr>
        <w:t> </w:t>
      </w:r>
      <w:hyperlink r:id="rId28"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 w:history="1">
        <w:r w:rsidRPr="00AF422A">
          <w:rPr>
            <w:rFonts w:ascii="Times New Roman" w:hAnsi="Times New Roman"/>
            <w:sz w:val="24"/>
            <w:szCs w:val="24"/>
            <w:lang w:val="ru-RU"/>
          </w:rPr>
          <w:t>только одна информационная конструкция</w:t>
        </w:r>
      </w:hyperlink>
      <w:r w:rsidRPr="00AF422A">
        <w:rPr>
          <w:rFonts w:ascii="Times New Roman" w:hAnsi="Times New Roman"/>
          <w:sz w:val="24"/>
          <w:szCs w:val="24"/>
          <w:lang w:val="ru-RU"/>
        </w:rPr>
        <w:t>, за исключением случаев размещения крышных конструкций на торговых, развлекательных центрах, кинотеатрах. При этом крышные конструкции, размещаемые на торговых, развлекательных центрах, кинотеатрах должны быть идентичны друг другу. (Рис.32).</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3.8.9.2.27.3.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lastRenderedPageBreak/>
        <w:t>3.8.9.2.27.4.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(Рис. 33).</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3.8.9.2.27.5. </w:t>
      </w:r>
      <w:hyperlink r:id="rId29" w:tooltip="Высота информационных конструкций (вывесок), размещаемых на крышах зданий, строений, сооружений, должна быть:&lt;br&gt; а) не более 0,8 м для 1-2-этажных объектов;&lt;br&gt; б) не более 1,2 м для 3-5-этажных объектов;&lt;br&gt; в) не более 1,8 м для 6-9-этажных объектов;&lt;br&gt; г)" w:history="1">
        <w:r w:rsidRPr="00AF422A">
          <w:rPr>
            <w:rFonts w:ascii="Times New Roman" w:hAnsi="Times New Roman"/>
            <w:sz w:val="24"/>
            <w:szCs w:val="24"/>
            <w:lang w:val="ru-RU"/>
          </w:rPr>
          <w:t>Высота информационных конструкций</w:t>
        </w:r>
      </w:hyperlink>
      <w:r w:rsidRPr="00AF422A">
        <w:rPr>
          <w:rFonts w:ascii="Times New Roman" w:hAnsi="Times New Roman"/>
          <w:sz w:val="24"/>
          <w:szCs w:val="24"/>
        </w:rPr>
        <w:t> </w:t>
      </w:r>
      <w:r w:rsidRPr="00AF422A">
        <w:rPr>
          <w:rFonts w:ascii="Times New Roman" w:hAnsi="Times New Roman"/>
          <w:sz w:val="24"/>
          <w:szCs w:val="24"/>
          <w:lang w:val="ru-RU"/>
        </w:rPr>
        <w:t>(вывесок), размещаемых на крышах зданий, строений, сооружений, должна быть:</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не более </w:t>
      </w:r>
      <w:smartTag w:uri="urn:schemas-microsoft-com:office:smarttags" w:element="metricconverter">
        <w:smartTagPr>
          <w:attr w:name="ProductID" w:val="0,80 м"/>
        </w:smartTagPr>
        <w:r w:rsidRPr="00AF422A">
          <w:rPr>
            <w:rFonts w:ascii="Times New Roman" w:hAnsi="Times New Roman"/>
            <w:sz w:val="24"/>
            <w:szCs w:val="24"/>
            <w:lang w:val="ru-RU"/>
          </w:rPr>
          <w:t>0,80 м</w:t>
        </w:r>
      </w:smartTag>
      <w:r w:rsidRPr="00AF422A">
        <w:rPr>
          <w:rFonts w:ascii="Times New Roman" w:hAnsi="Times New Roman"/>
          <w:sz w:val="24"/>
          <w:szCs w:val="24"/>
          <w:lang w:val="ru-RU"/>
        </w:rPr>
        <w:t xml:space="preserve"> для 1-2-этажных объектов;</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не более </w:t>
      </w:r>
      <w:smartTag w:uri="urn:schemas-microsoft-com:office:smarttags" w:element="metricconverter">
        <w:smartTagPr>
          <w:attr w:name="ProductID" w:val="1,20 м"/>
        </w:smartTagPr>
        <w:r w:rsidRPr="00AF422A">
          <w:rPr>
            <w:rFonts w:ascii="Times New Roman" w:hAnsi="Times New Roman"/>
            <w:sz w:val="24"/>
            <w:szCs w:val="24"/>
            <w:lang w:val="ru-RU"/>
          </w:rPr>
          <w:t>1,20 м</w:t>
        </w:r>
      </w:smartTag>
      <w:r w:rsidRPr="00AF422A">
        <w:rPr>
          <w:rFonts w:ascii="Times New Roman" w:hAnsi="Times New Roman"/>
          <w:sz w:val="24"/>
          <w:szCs w:val="24"/>
          <w:lang w:val="ru-RU"/>
        </w:rPr>
        <w:t xml:space="preserve"> для 3-5-этажных объектов;</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не более </w:t>
      </w:r>
      <w:smartTag w:uri="urn:schemas-microsoft-com:office:smarttags" w:element="metricconverter">
        <w:smartTagPr>
          <w:attr w:name="ProductID" w:val="1,80 м"/>
        </w:smartTagPr>
        <w:r w:rsidRPr="00AF422A">
          <w:rPr>
            <w:rFonts w:ascii="Times New Roman" w:hAnsi="Times New Roman"/>
            <w:sz w:val="24"/>
            <w:szCs w:val="24"/>
            <w:lang w:val="ru-RU"/>
          </w:rPr>
          <w:t>1,80 м</w:t>
        </w:r>
      </w:smartTag>
      <w:r w:rsidRPr="00AF422A">
        <w:rPr>
          <w:rFonts w:ascii="Times New Roman" w:hAnsi="Times New Roman"/>
          <w:sz w:val="24"/>
          <w:szCs w:val="24"/>
          <w:lang w:val="ru-RU"/>
        </w:rPr>
        <w:t xml:space="preserve"> для 6-9-этажных объектов;</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не более </w:t>
      </w:r>
      <w:smartTag w:uri="urn:schemas-microsoft-com:office:smarttags" w:element="metricconverter">
        <w:smartTagPr>
          <w:attr w:name="ProductID" w:val="2,20 м"/>
        </w:smartTagPr>
        <w:r w:rsidRPr="00AF422A">
          <w:rPr>
            <w:rFonts w:ascii="Times New Roman" w:hAnsi="Times New Roman"/>
            <w:sz w:val="24"/>
            <w:szCs w:val="24"/>
            <w:lang w:val="ru-RU"/>
          </w:rPr>
          <w:t>2,20 м</w:t>
        </w:r>
      </w:smartTag>
      <w:r w:rsidRPr="00AF422A">
        <w:rPr>
          <w:rFonts w:ascii="Times New Roman" w:hAnsi="Times New Roman"/>
          <w:sz w:val="24"/>
          <w:szCs w:val="24"/>
          <w:lang w:val="ru-RU"/>
        </w:rPr>
        <w:t xml:space="preserve"> для 10-15-этажных объектов;</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не более </w:t>
      </w:r>
      <w:smartTag w:uri="urn:schemas-microsoft-com:office:smarttags" w:element="metricconverter">
        <w:smartTagPr>
          <w:attr w:name="ProductID" w:val="3 метров"/>
        </w:smartTagPr>
        <w:r w:rsidRPr="00AF422A">
          <w:rPr>
            <w:rFonts w:ascii="Times New Roman" w:hAnsi="Times New Roman"/>
            <w:sz w:val="24"/>
            <w:szCs w:val="24"/>
            <w:lang w:val="ru-RU"/>
          </w:rPr>
          <w:t>3 метров</w:t>
        </w:r>
      </w:smartTag>
      <w:r w:rsidRPr="00AF422A">
        <w:rPr>
          <w:rFonts w:ascii="Times New Roman" w:hAnsi="Times New Roman"/>
          <w:sz w:val="24"/>
          <w:szCs w:val="24"/>
          <w:lang w:val="ru-RU"/>
        </w:rPr>
        <w:t xml:space="preserve"> - для объектов, имеющих 16 и более этажей.</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3.8.9.2.27.6. Длина вывесок, устанавливаемых на крыше объекта,</w:t>
      </w:r>
      <w:r w:rsidRPr="00AF422A">
        <w:rPr>
          <w:rFonts w:ascii="Times New Roman" w:hAnsi="Times New Roman"/>
          <w:sz w:val="24"/>
          <w:szCs w:val="24"/>
        </w:rPr>
        <w:t> </w:t>
      </w:r>
      <w:hyperlink r:id="rId30" w:tooltip="На крыше одного здания, строения, сооружения может быть размещена только одна информационная конструкция.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w:history="1">
        <w:r w:rsidRPr="00AF422A">
          <w:rPr>
            <w:rFonts w:ascii="Times New Roman" w:hAnsi="Times New Roman"/>
            <w:sz w:val="24"/>
            <w:szCs w:val="24"/>
            <w:lang w:val="ru-RU"/>
          </w:rPr>
          <w:t>не может превышать половину длины фасада</w:t>
        </w:r>
      </w:hyperlink>
      <w:r w:rsidRPr="00AF422A">
        <w:rPr>
          <w:rFonts w:ascii="Times New Roman" w:hAnsi="Times New Roman"/>
          <w:sz w:val="24"/>
          <w:szCs w:val="24"/>
          <w:lang w:val="ru-RU"/>
        </w:rPr>
        <w:t>, по отношению к которому они размещены.</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3.8.9.2.27.7. Параметры (размеры) информационных конструкций (вывесок), размещаемых на стилобатной части здания, строения, сооружения определяются в зависимости от этажности стилобатной части здания, строения, сооружения в соответствии с указанными выше требованиями.</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3.8.9.2.27.8. 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 а также объектов, построенных до </w:t>
      </w:r>
      <w:smartTag w:uri="urn:schemas-microsoft-com:office:smarttags" w:element="metricconverter">
        <w:smartTagPr>
          <w:attr w:name="ProductID" w:val="1952 г"/>
        </w:smartTagPr>
        <w:r w:rsidRPr="00AF422A">
          <w:rPr>
            <w:rFonts w:ascii="Times New Roman" w:hAnsi="Times New Roman"/>
            <w:sz w:val="24"/>
            <w:szCs w:val="24"/>
            <w:lang w:val="ru-RU"/>
          </w:rPr>
          <w:t>1952 г</w:t>
        </w:r>
      </w:smartTag>
      <w:r w:rsidRPr="00AF422A">
        <w:rPr>
          <w:rFonts w:ascii="Times New Roman" w:hAnsi="Times New Roman"/>
          <w:sz w:val="24"/>
          <w:szCs w:val="24"/>
          <w:lang w:val="ru-RU"/>
        </w:rPr>
        <w:t>. включительно (Рис. 34).</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3.8.9.2.28. Информационные вывески (таблички).</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Информационные вывески (таблички) содержат сведения, размещаемые в соответствии с Законом Российской Федерации от 7 февраля </w:t>
      </w:r>
      <w:smartTag w:uri="urn:schemas-microsoft-com:office:smarttags" w:element="metricconverter">
        <w:smartTagPr>
          <w:attr w:name="ProductID" w:val="1992 г"/>
        </w:smartTagPr>
        <w:r w:rsidRPr="00AF422A">
          <w:rPr>
            <w:rFonts w:ascii="Times New Roman" w:hAnsi="Times New Roman"/>
            <w:sz w:val="24"/>
            <w:szCs w:val="24"/>
            <w:lang w:val="ru-RU"/>
          </w:rPr>
          <w:t>1992 г</w:t>
        </w:r>
      </w:smartTag>
      <w:r w:rsidRPr="00AF422A">
        <w:rPr>
          <w:rFonts w:ascii="Times New Roman" w:hAnsi="Times New Roman"/>
          <w:sz w:val="24"/>
          <w:szCs w:val="24"/>
          <w:lang w:val="ru-RU"/>
        </w:rPr>
        <w:t>. № 2300-1 "О защите прав потребителей".</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3.8.9.2.28.1. Информационные вывески (таблички)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3.8.9.2.28.2. Для одной организации, индивидуального предпринимателя на одном объекте может быть установлена одна информационная вывеска (табличка).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
        </w:smartTagPr>
        <w:r w:rsidRPr="00AF422A">
          <w:rPr>
            <w:rFonts w:ascii="Times New Roman" w:hAnsi="Times New Roman"/>
            <w:sz w:val="24"/>
            <w:szCs w:val="24"/>
            <w:lang w:val="ru-RU"/>
          </w:rPr>
          <w:t>2 м</w:t>
        </w:r>
      </w:smartTag>
      <w:r w:rsidRPr="00AF422A">
        <w:rPr>
          <w:rFonts w:ascii="Times New Roman" w:hAnsi="Times New Roman"/>
          <w:sz w:val="24"/>
          <w:szCs w:val="24"/>
          <w:lang w:val="ru-RU"/>
        </w:rPr>
        <w:t>. Вывеска размещается на единой горизонтальной оси с иными аналогичными информационными конструкциями в пределах плоскости фасада.</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3.8.9.2.28.3. Информационная вывеска (табличка) состоит из информационного поля (текстовой части). Допустимый размер вывески составляет не более </w:t>
      </w:r>
      <w:smartTag w:uri="urn:schemas-microsoft-com:office:smarttags" w:element="metricconverter">
        <w:smartTagPr>
          <w:attr w:name="ProductID" w:val="0,60 м"/>
        </w:smartTagPr>
        <w:r w:rsidRPr="00AF422A">
          <w:rPr>
            <w:rFonts w:ascii="Times New Roman" w:hAnsi="Times New Roman"/>
            <w:sz w:val="24"/>
            <w:szCs w:val="24"/>
            <w:lang w:val="ru-RU"/>
          </w:rPr>
          <w:t>0,60 м</w:t>
        </w:r>
      </w:smartTag>
      <w:r w:rsidRPr="00AF422A">
        <w:rPr>
          <w:rFonts w:ascii="Times New Roman" w:hAnsi="Times New Roman"/>
          <w:sz w:val="24"/>
          <w:szCs w:val="24"/>
          <w:lang w:val="ru-RU"/>
        </w:rPr>
        <w:t xml:space="preserve"> по длине и не более </w:t>
      </w:r>
      <w:smartTag w:uri="urn:schemas-microsoft-com:office:smarttags" w:element="metricconverter">
        <w:smartTagPr>
          <w:attr w:name="ProductID" w:val="0,40 м"/>
        </w:smartTagPr>
        <w:r w:rsidRPr="00AF422A">
          <w:rPr>
            <w:rFonts w:ascii="Times New Roman" w:hAnsi="Times New Roman"/>
            <w:sz w:val="24"/>
            <w:szCs w:val="24"/>
            <w:lang w:val="ru-RU"/>
          </w:rPr>
          <w:t>0,40 м</w:t>
        </w:r>
      </w:smartTag>
      <w:r w:rsidRPr="00AF422A">
        <w:rPr>
          <w:rFonts w:ascii="Times New Roman" w:hAnsi="Times New Roman"/>
          <w:sz w:val="24"/>
          <w:szCs w:val="24"/>
          <w:lang w:val="ru-RU"/>
        </w:rPr>
        <w:t xml:space="preserve"> по высоте. 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
        </w:smartTagPr>
        <w:r w:rsidRPr="00AF422A">
          <w:rPr>
            <w:rFonts w:ascii="Times New Roman" w:hAnsi="Times New Roman"/>
            <w:sz w:val="24"/>
            <w:szCs w:val="24"/>
            <w:lang w:val="ru-RU"/>
          </w:rPr>
          <w:t>0,10 м</w:t>
        </w:r>
      </w:smartTag>
      <w:r w:rsidRPr="00AF422A">
        <w:rPr>
          <w:rFonts w:ascii="Times New Roman" w:hAnsi="Times New Roman"/>
          <w:sz w:val="24"/>
          <w:szCs w:val="24"/>
          <w:lang w:val="ru-RU"/>
        </w:rPr>
        <w:t xml:space="preserve"> (Рис. 35).</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3.8.9.2.28.4. В случае размещения в одном объекте нескольких организаций и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w:t>
      </w:r>
      <w:smartTag w:uri="urn:schemas-microsoft-com:office:smarttags" w:element="metricconverter">
        <w:smartTagPr>
          <w:attr w:name="ProductID" w:val="2 кв. м"/>
        </w:smartTagPr>
        <w:r w:rsidRPr="00AF422A">
          <w:rPr>
            <w:rFonts w:ascii="Times New Roman" w:hAnsi="Times New Roman"/>
            <w:sz w:val="24"/>
            <w:szCs w:val="24"/>
            <w:lang w:val="ru-RU"/>
          </w:rPr>
          <w:t>2 кв. м</w:t>
        </w:r>
      </w:smartTag>
      <w:r w:rsidRPr="00AF422A">
        <w:rPr>
          <w:rFonts w:ascii="Times New Roman" w:hAnsi="Times New Roman"/>
          <w:sz w:val="24"/>
          <w:szCs w:val="24"/>
          <w:lang w:val="ru-RU"/>
        </w:rPr>
        <w:t xml:space="preserve">. При этом параметры (размеры) вывесок, размещаемых </w:t>
      </w:r>
      <w:r w:rsidRPr="00AF422A">
        <w:rPr>
          <w:rFonts w:ascii="Times New Roman" w:hAnsi="Times New Roman"/>
          <w:sz w:val="24"/>
          <w:szCs w:val="24"/>
          <w:lang w:val="ru-RU"/>
        </w:rPr>
        <w:lastRenderedPageBreak/>
        <w:t xml:space="preserve">перед одним входом, должны быть идентичными и не превышать размеры, указанные ранее,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
        </w:smartTagPr>
        <w:r w:rsidRPr="00AF422A">
          <w:rPr>
            <w:rFonts w:ascii="Times New Roman" w:hAnsi="Times New Roman"/>
            <w:sz w:val="24"/>
            <w:szCs w:val="24"/>
            <w:lang w:val="ru-RU"/>
          </w:rPr>
          <w:t>2 м</w:t>
        </w:r>
      </w:smartTag>
      <w:r w:rsidRPr="00AF422A">
        <w:rPr>
          <w:rFonts w:ascii="Times New Roman" w:hAnsi="Times New Roman"/>
          <w:sz w:val="24"/>
          <w:szCs w:val="24"/>
          <w:lang w:val="ru-RU"/>
        </w:rPr>
        <w:t>.</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3.8.9.2.28.5. Информационные вывески (таблички) могут быть размещены на остеклении витрины методом нанесения трафаретной печати. При этом размеры указанных вывесок не могут превышать </w:t>
      </w:r>
      <w:smartTag w:uri="urn:schemas-microsoft-com:office:smarttags" w:element="metricconverter">
        <w:smartTagPr>
          <w:attr w:name="ProductID" w:val="0,3 м"/>
        </w:smartTagPr>
        <w:r w:rsidRPr="00AF422A">
          <w:rPr>
            <w:rFonts w:ascii="Times New Roman" w:hAnsi="Times New Roman"/>
            <w:sz w:val="24"/>
            <w:szCs w:val="24"/>
            <w:lang w:val="ru-RU"/>
          </w:rPr>
          <w:t>0,3 м</w:t>
        </w:r>
      </w:smartTag>
      <w:r w:rsidRPr="00AF422A">
        <w:rPr>
          <w:rFonts w:ascii="Times New Roman" w:hAnsi="Times New Roman"/>
          <w:sz w:val="24"/>
          <w:szCs w:val="24"/>
          <w:lang w:val="ru-RU"/>
        </w:rPr>
        <w:t xml:space="preserve"> - по длине и </w:t>
      </w:r>
      <w:smartTag w:uri="urn:schemas-microsoft-com:office:smarttags" w:element="metricconverter">
        <w:smartTagPr>
          <w:attr w:name="ProductID" w:val="0,2 м"/>
        </w:smartTagPr>
        <w:r w:rsidRPr="00AF422A">
          <w:rPr>
            <w:rFonts w:ascii="Times New Roman" w:hAnsi="Times New Roman"/>
            <w:sz w:val="24"/>
            <w:szCs w:val="24"/>
            <w:lang w:val="ru-RU"/>
          </w:rPr>
          <w:t>0,2 м</w:t>
        </w:r>
      </w:smartTag>
      <w:r w:rsidRPr="00AF422A">
        <w:rPr>
          <w:rFonts w:ascii="Times New Roman" w:hAnsi="Times New Roman"/>
          <w:sz w:val="24"/>
          <w:szCs w:val="24"/>
          <w:lang w:val="ru-RU"/>
        </w:rPr>
        <w:t xml:space="preserve"> - по высоте. Размещение на остеклении витрин нескольких вывесок допускается при условии наличия между ними расстояния не менее </w:t>
      </w:r>
      <w:smartTag w:uri="urn:schemas-microsoft-com:office:smarttags" w:element="metricconverter">
        <w:smartTagPr>
          <w:attr w:name="ProductID" w:val="0,15 м"/>
        </w:smartTagPr>
        <w:r w:rsidRPr="00AF422A">
          <w:rPr>
            <w:rFonts w:ascii="Times New Roman" w:hAnsi="Times New Roman"/>
            <w:sz w:val="24"/>
            <w:szCs w:val="24"/>
            <w:lang w:val="ru-RU"/>
          </w:rPr>
          <w:t>0,15 м</w:t>
        </w:r>
      </w:smartTag>
      <w:r w:rsidRPr="00AF422A">
        <w:rPr>
          <w:rFonts w:ascii="Times New Roman" w:hAnsi="Times New Roman"/>
          <w:sz w:val="24"/>
          <w:szCs w:val="24"/>
          <w:lang w:val="ru-RU"/>
        </w:rPr>
        <w:t xml:space="preserve"> и общего количества указанных вывесок - не более четырех.</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3.8.9.2.28.6. Размещение информационных вывесок (табличек) на оконных проемах не допускается.</w:t>
      </w:r>
    </w:p>
    <w:p w:rsidR="0072149A" w:rsidRPr="00AF422A" w:rsidRDefault="0072149A" w:rsidP="00961A25">
      <w:pPr>
        <w:ind w:firstLine="708"/>
        <w:jc w:val="both"/>
        <w:rPr>
          <w:rFonts w:ascii="Times New Roman" w:hAnsi="Times New Roman"/>
          <w:sz w:val="24"/>
          <w:szCs w:val="24"/>
          <w:lang w:val="ru-RU"/>
        </w:rPr>
      </w:pPr>
      <w:r w:rsidRPr="00AF422A">
        <w:rPr>
          <w:rFonts w:ascii="Times New Roman" w:hAnsi="Times New Roman"/>
          <w:sz w:val="24"/>
          <w:szCs w:val="24"/>
          <w:lang w:val="ru-RU"/>
        </w:rPr>
        <w:t>3.8.9.2.28.7. Информационные вывески (таблички) могут иметь внутреннюю подсветку.</w:t>
      </w:r>
    </w:p>
    <w:p w:rsidR="0072149A" w:rsidRPr="00AF422A" w:rsidRDefault="0072149A" w:rsidP="00961A25">
      <w:pPr>
        <w:ind w:firstLine="709"/>
        <w:contextualSpacing/>
        <w:jc w:val="both"/>
        <w:rPr>
          <w:rFonts w:ascii="Times New Roman" w:hAnsi="Times New Roman"/>
          <w:bCs/>
          <w:sz w:val="24"/>
          <w:szCs w:val="24"/>
          <w:lang w:val="ru-RU"/>
        </w:rPr>
      </w:pPr>
      <w:r w:rsidRPr="00AF422A">
        <w:rPr>
          <w:rFonts w:ascii="Times New Roman" w:hAnsi="Times New Roman"/>
          <w:sz w:val="24"/>
          <w:szCs w:val="24"/>
          <w:lang w:val="ru-RU"/>
        </w:rPr>
        <w:t>3.8.9.2.29.</w:t>
      </w:r>
      <w:r w:rsidRPr="00AF422A">
        <w:rPr>
          <w:rFonts w:ascii="Times New Roman" w:hAnsi="Times New Roman"/>
          <w:bCs/>
          <w:sz w:val="24"/>
          <w:szCs w:val="24"/>
          <w:lang w:val="ru-RU"/>
        </w:rPr>
        <w:t xml:space="preserve"> Информационные конструкции, </w:t>
      </w:r>
      <w:r w:rsidRPr="00AF422A">
        <w:rPr>
          <w:rFonts w:ascii="Times New Roman" w:hAnsi="Times New Roman"/>
          <w:sz w:val="24"/>
          <w:szCs w:val="24"/>
          <w:lang w:val="ru-RU"/>
        </w:rPr>
        <w:t>не соответствующие установленным требованиям настоящих Правил,</w:t>
      </w:r>
      <w:r w:rsidRPr="00AF422A">
        <w:rPr>
          <w:rFonts w:ascii="Times New Roman" w:hAnsi="Times New Roman"/>
          <w:bCs/>
          <w:sz w:val="24"/>
          <w:szCs w:val="24"/>
          <w:lang w:val="ru-RU"/>
        </w:rPr>
        <w:t xml:space="preserve"> а также в случае утверждения </w:t>
      </w:r>
      <w:r w:rsidRPr="00AF422A">
        <w:rPr>
          <w:rFonts w:ascii="Times New Roman" w:hAnsi="Times New Roman"/>
          <w:sz w:val="24"/>
          <w:szCs w:val="24"/>
          <w:lang w:val="ru-RU"/>
        </w:rPr>
        <w:t>а</w:t>
      </w:r>
      <w:r w:rsidRPr="00AF422A">
        <w:rPr>
          <w:rFonts w:ascii="Times New Roman" w:hAnsi="Times New Roman"/>
          <w:bCs/>
          <w:sz w:val="24"/>
          <w:szCs w:val="24"/>
          <w:lang w:val="ru-RU"/>
        </w:rPr>
        <w:t>рхитектурно-художественной концепции, требованиям такой архитектурно-художественной концепции, подлежат демонтажу.</w:t>
      </w:r>
    </w:p>
    <w:p w:rsidR="0072149A" w:rsidRPr="00AF422A" w:rsidRDefault="0072149A" w:rsidP="00961A25">
      <w:pPr>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3.8.9.2.30</w:t>
      </w:r>
      <w:r w:rsidRPr="00AF422A">
        <w:rPr>
          <w:rFonts w:ascii="Times New Roman" w:hAnsi="Times New Roman"/>
          <w:bCs/>
          <w:sz w:val="24"/>
          <w:szCs w:val="24"/>
          <w:lang w:val="ru-RU"/>
        </w:rPr>
        <w:t xml:space="preserve">. </w:t>
      </w:r>
      <w:r w:rsidRPr="00AF422A">
        <w:rPr>
          <w:rFonts w:ascii="Times New Roman" w:hAnsi="Times New Roman"/>
          <w:sz w:val="24"/>
          <w:szCs w:val="24"/>
          <w:lang w:val="ru-RU"/>
        </w:rPr>
        <w:t>Демонтаж информационных конструкций, размещенных в нарушение настоящих Правил.</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3.8.9.2.30.1. Контроль за выполнением требований к размещению информационных конструкций (вывесок), а также выявление информационных конструкций (вывесок), не соответствующих требованиям настоящих Правил, осуществляется органом, уполномоченным местной администрацией.</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Выявление информационных конструкций (вывесок), не соответствующих установленным требованиям, осуществляется сотрудниками органа, уполномоченного местной администрацией.</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3.8.9.2.30.2. Уполномоченный орган местной администрации при выявлении информационной конструкции (вывески), не соответствующей установленным требованиям, выносит ее владельцу предписание о приведении ее в течении тридцати дней в соответствие с установленными требованиями либо проведении ее демонтажа в добровольном порядке. Такое предписание выносится в том числе в следующих случаях:</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на основании обращений граждан, индивидуальных предпринимателей и юридических лиц о выявлении вывесок, не соответствующих установленным требованиям, в том числе поданным с использованием информационных порталов сети Интернет;</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на основании информации государственных органов, органов местного самоуправления, а также правоохранительных органов о выявлении вывесок, не соответствующих установленным требованиям.</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В вынесенном предписании уполномоченного органа также указываются последствия его невыполнения в виде демонтажа информационной конструкции (вывески) в принудительном порядке.</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3.8.9.2.30.3. Демонтаж информационной конструкции (вывески) представляет собой разборку информационной конструкции (вывески) на составляющие элементы, в том числе с нанесением ущерба информационной конструкции (вывеске) и другим объектам, с которыми демонтируемая информационная конструкция (вывеска) </w:t>
      </w:r>
      <w:r w:rsidRPr="00AF422A">
        <w:rPr>
          <w:rFonts w:ascii="Times New Roman" w:hAnsi="Times New Roman"/>
          <w:sz w:val="24"/>
          <w:szCs w:val="24"/>
          <w:lang w:val="ru-RU"/>
        </w:rPr>
        <w:lastRenderedPageBreak/>
        <w:t>конструктивно связана, ее снятие с внешних поверхностей зданий, строений, сооружений, на которых указанная информационная конструкция (вывеска) размещена.</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3.8.9.2.30.4. Форма предписания владельцу информационной конструкции (вывески), не соответствующей установленным требованиям, утверждается нормативным актом местной администрации.</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3.8.9.2.30.5. Приведение информационной конструкции (вывески) в соответствие с установленными требованиями на основании предписания уполномоченного органа осуществляется владельцем указанной вывески и за счет его собственных средств.</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Демонтаж информационной конструкции (вывески) в добровольном порядке в соответствии с предписанием уполномоченного органа осуществляется владельцем данной информационной конструкции (вывески) с последующим восстановлением внешних поверхностей объекта, на которых она была размещена, в том виде, который был до установки конструкции, и с использованием аналогичных материалов и технологий.</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3.8.9.2.30.6. При отсутствии сведений о владельце информационной конструкции (вывески) либо в случае его отсутствия в течение одного месяца со дня обнаружения информационной конструкции (вывески), не соответствующей требованиям настоящих Правил и (или) утвержденной архитектурно – художественной концепции, а также если информационная конструкция (вывеска) не была демонтирована владельцем информационной конструкции (вывески) в добровольном порядке в установленный предписанием тридцатидневный срок, организация демонтажа данной информационной конструкции (вывески) в принудительном порядке осуществляется органом, уполномоченным местной администрацией за счет средств бюджета муниципального образования с последующим взысканием данных средств с владельца информационной конструкции (вывески) в претензионном либо судебном порядке. </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3.8.9.2.30.7. Орган, уполномоченный местной администрацией, организует демонтаж, перемещение и хранение информационных конструкций (вывесок), не соответствующих установленным требованиям, на специально организованные для их хранения места, о чем владельцу информационной конструкции (вывески) направляется письменное уведомление.</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Демонтаж в принудительном порядке информационных конструкций (вывесок), не соответствующих установленным требованиям, осуществляется органом, уполномоченным местной администрацией на основании выданного им предписания, при осуществлении демонтажа составляется акт.</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Работы по демонтажу, вывозу, хранению и утилизации демонтированных информационных конструкций (вывесок), не соответствующих установленным требованиям, осуществляются учреждениями, инженерными службами муниципального образования, уполномоченными местной администрацией.</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Хранение демонтированных информационных конструкций (вывесок), не соответствующих установленным требованиям, производится на специально организованных уполномоченным органом местной администрации для их хранения местах в течение не более одного месяца со дня демонтажа с составлением акта демонтажа. По истечении одного месяца с даты демонтажа невостребованные владельцами информационные конструкции (вывески) утилизируются.</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После оплаты владельцем информационной конструкции (вывески) затрат, связанных с принудительным демонтажем, транспортировкой и хранением, демонтированные конструкции в установленном порядке возвращаются указанному лицу.</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xml:space="preserve">В случае отказа владельца информационной конструкции (вывески) добровольно возместить суммы, затраченные уполномоченным органом местной </w:t>
      </w:r>
      <w:r w:rsidRPr="00AF422A">
        <w:rPr>
          <w:rFonts w:ascii="Times New Roman" w:hAnsi="Times New Roman"/>
          <w:sz w:val="24"/>
          <w:szCs w:val="24"/>
          <w:lang w:val="ru-RU"/>
        </w:rPr>
        <w:lastRenderedPageBreak/>
        <w:t xml:space="preserve">администрации на демонтаж информационной конструкции (вывески), ее доставку и хранение на специально организованные для этого места хранения, а также утилизацию, в случае, если по истечении одного месяца с даты демонтажа владелец информационной конструкции (вывески) не обратится в уполномоченный орган с просьбой о возврате информационной конструкции (вывески), данные суммы взыскиваются уполномоченным органом с владельца вывески в судебном порядке. </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3.8.9.2.30.8. Уполномоченный орган местной администрации, организации, указанные в абзаце третьем подпункта 3.8.9.2.30.7  настоящих Правил, не несут ответственности за состояние и сохранность информационных конструкций (вывесок), оборудования или иного имущества, находящихся на информационной конструкции (вывеске), при их демонтаже в принудительном порядке и (или) перемещении на специально организованные места для хранения демонтированных информационных конструкций (вывесок), не соответствующих установленным требованиям.</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3.8.9.2.30.9. Восстановление внешних поверхностей объекта, на которых была размещена демонтированная информационная конструкция (вывеска), в том виде, который существовал до установки конструкций, и с использованием аналогичных материалов и технологий в случае, предусмотренном подпунктом 3.8.9.2.30.6.  настоящих Правил, организуется уполномоченным органом местной администрации за счет средств бюджета муниципального образования с последующим взысканием данных средств с владельца информационной конструкции (вывески) в претензионном либо судебном порядке.</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 xml:space="preserve">3.8.9.3. </w:t>
      </w:r>
      <w:r w:rsidRPr="00AF422A">
        <w:rPr>
          <w:rFonts w:ascii="Times New Roman" w:hAnsi="Times New Roman" w:cs="Times New Roman"/>
          <w:sz w:val="24"/>
          <w:szCs w:val="24"/>
        </w:rPr>
        <w:t xml:space="preserve">Размещение на территории муниципального образования рекламных конструкций, не предусмотренных настоящими Правилами, не допускается.  </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1. Типы и виды стационарных рекламных конструкций, допустимые к установке:</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 xml:space="preserve">Рекламные конструкции малого формата - рекламные конструкции, площадь одной информационной поверхности которых не превышает </w:t>
      </w:r>
      <w:smartTag w:uri="urn:schemas-microsoft-com:office:smarttags" w:element="metricconverter">
        <w:smartTagPr>
          <w:attr w:name="ProductID" w:val="6 кв. м"/>
        </w:smartTagPr>
        <w:r w:rsidRPr="00AF422A">
          <w:rPr>
            <w:rFonts w:ascii="Times New Roman" w:hAnsi="Times New Roman" w:cs="Times New Roman"/>
            <w:sz w:val="24"/>
            <w:szCs w:val="24"/>
          </w:rPr>
          <w:t>6 кв. м</w:t>
        </w:r>
      </w:smartTag>
      <w:r w:rsidRPr="00AF422A">
        <w:rPr>
          <w:rFonts w:ascii="Times New Roman" w:hAnsi="Times New Roman" w:cs="Times New Roman"/>
          <w:sz w:val="24"/>
          <w:szCs w:val="24"/>
        </w:rPr>
        <w:t>.</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 xml:space="preserve">Рекламные конструкции среднего формата - рекламные конструкции, площадь одной информационной поверхности которых от 6 до </w:t>
      </w:r>
      <w:smartTag w:uri="urn:schemas-microsoft-com:office:smarttags" w:element="metricconverter">
        <w:smartTagPr>
          <w:attr w:name="ProductID" w:val="15 кв. м"/>
        </w:smartTagPr>
        <w:r w:rsidRPr="00AF422A">
          <w:rPr>
            <w:rFonts w:ascii="Times New Roman" w:hAnsi="Times New Roman" w:cs="Times New Roman"/>
            <w:sz w:val="24"/>
            <w:szCs w:val="24"/>
          </w:rPr>
          <w:t>15 кв. м</w:t>
        </w:r>
      </w:smartTag>
      <w:r w:rsidRPr="00AF422A">
        <w:rPr>
          <w:rFonts w:ascii="Times New Roman" w:hAnsi="Times New Roman" w:cs="Times New Roman"/>
          <w:sz w:val="24"/>
          <w:szCs w:val="24"/>
        </w:rPr>
        <w:t>.</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 xml:space="preserve">Рекламные конструкции большого формата - рекламные конструкции, площадь одной информационной поверхности которых от 15 до </w:t>
      </w:r>
      <w:smartTag w:uri="urn:schemas-microsoft-com:office:smarttags" w:element="metricconverter">
        <w:smartTagPr>
          <w:attr w:name="ProductID" w:val="18 кв. м"/>
        </w:smartTagPr>
        <w:r w:rsidRPr="00AF422A">
          <w:rPr>
            <w:rFonts w:ascii="Times New Roman" w:hAnsi="Times New Roman" w:cs="Times New Roman"/>
            <w:sz w:val="24"/>
            <w:szCs w:val="24"/>
          </w:rPr>
          <w:t>18 кв. м</w:t>
        </w:r>
      </w:smartTag>
      <w:r w:rsidRPr="00AF422A">
        <w:rPr>
          <w:rFonts w:ascii="Times New Roman" w:hAnsi="Times New Roman" w:cs="Times New Roman"/>
          <w:sz w:val="24"/>
          <w:szCs w:val="24"/>
        </w:rPr>
        <w:t>.</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 xml:space="preserve">Рекламные конструкции крупного формата - рекламные конструкции, площадь одной информационной поверхности которых больше </w:t>
      </w:r>
      <w:smartTag w:uri="urn:schemas-microsoft-com:office:smarttags" w:element="metricconverter">
        <w:smartTagPr>
          <w:attr w:name="ProductID" w:val="18 кв. м"/>
        </w:smartTagPr>
        <w:r w:rsidRPr="00AF422A">
          <w:rPr>
            <w:rFonts w:ascii="Times New Roman" w:hAnsi="Times New Roman" w:cs="Times New Roman"/>
            <w:sz w:val="24"/>
            <w:szCs w:val="24"/>
          </w:rPr>
          <w:t>18 кв. м</w:t>
        </w:r>
      </w:smartTag>
      <w:r w:rsidRPr="00AF422A">
        <w:rPr>
          <w:rFonts w:ascii="Times New Roman" w:hAnsi="Times New Roman" w:cs="Times New Roman"/>
          <w:sz w:val="24"/>
          <w:szCs w:val="24"/>
        </w:rPr>
        <w:t>.</w:t>
      </w:r>
    </w:p>
    <w:p w:rsidR="0072149A" w:rsidRPr="00AF422A" w:rsidRDefault="0072149A" w:rsidP="00961A25">
      <w:pPr>
        <w:pStyle w:val="ConsPlusNormal"/>
        <w:ind w:firstLine="851"/>
        <w:jc w:val="both"/>
        <w:rPr>
          <w:rFonts w:ascii="Times New Roman" w:hAnsi="Times New Roman" w:cs="Times New Roman"/>
          <w:sz w:val="24"/>
          <w:szCs w:val="24"/>
        </w:rPr>
      </w:pPr>
      <w:bookmarkStart w:id="3" w:name="Par138"/>
      <w:bookmarkEnd w:id="3"/>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 xml:space="preserve">1.1. Рекламные конструкции, конструктивно связанные с остановочными павильонами общественного транспорта - рекламные конструкции малого и среднего формата, конструктивно связанные с элементами конструктивных частей остановочных павильонов общественного транспорта. </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 xml:space="preserve">1.2. Сити-форматы - отдельно стоящие двухсторонние рекламные конструкции малого формата с двумя информационными полями, располагаемые на тротуарах или на прилегающих к тротуарам газонах. Размер информационного поля каждой стороны рекламной конструкции сити-формата составляет </w:t>
      </w:r>
      <w:smartTag w:uri="urn:schemas-microsoft-com:office:smarttags" w:element="metricconverter">
        <w:smartTagPr>
          <w:attr w:name="ProductID" w:val="1,2 м"/>
        </w:smartTagPr>
        <w:r w:rsidRPr="00AF422A">
          <w:rPr>
            <w:rFonts w:ascii="Times New Roman" w:hAnsi="Times New Roman" w:cs="Times New Roman"/>
            <w:sz w:val="24"/>
            <w:szCs w:val="24"/>
          </w:rPr>
          <w:t>1,2 м</w:t>
        </w:r>
      </w:smartTag>
      <w:r w:rsidRPr="00AF422A">
        <w:rPr>
          <w:rFonts w:ascii="Times New Roman" w:hAnsi="Times New Roman" w:cs="Times New Roman"/>
          <w:sz w:val="24"/>
          <w:szCs w:val="24"/>
        </w:rPr>
        <w:t xml:space="preserve"> x </w:t>
      </w:r>
      <w:smartTag w:uri="urn:schemas-microsoft-com:office:smarttags" w:element="metricconverter">
        <w:smartTagPr>
          <w:attr w:name="ProductID" w:val="1,8 м"/>
        </w:smartTagPr>
        <w:r w:rsidRPr="00AF422A">
          <w:rPr>
            <w:rFonts w:ascii="Times New Roman" w:hAnsi="Times New Roman" w:cs="Times New Roman"/>
            <w:sz w:val="24"/>
            <w:szCs w:val="24"/>
          </w:rPr>
          <w:t>1,8 м</w:t>
        </w:r>
      </w:smartTag>
      <w:r w:rsidRPr="00AF422A">
        <w:rPr>
          <w:rFonts w:ascii="Times New Roman" w:hAnsi="Times New Roman" w:cs="Times New Roman"/>
          <w:sz w:val="24"/>
          <w:szCs w:val="24"/>
        </w:rPr>
        <w:t>. Площадь информационного поля рекламной конструкции сити-формата определяется общей площадью двух его сторон.</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 xml:space="preserve">1.3. Афишные стенды - отдельно стоящие рекламные конструкции малого формата с одним или двумя информационными полями, располагаемые на тротуарах или на прилегающих к тротуарам газонах. Размер одной стороны информационного поля афишного стенда составляет 1,8x1,75 м. Площадь информационного поля афишного стенда определяется общей площадью его эксплуатируемых сторон. Афишные стенды предназначены для размещения рекламы и информации исключительно о репертуарах театров, кинотеатров, спортивных и иных массовых мероприятиях, событиях общественного, культурно-развлекательного, </w:t>
      </w:r>
      <w:r w:rsidRPr="00AF422A">
        <w:rPr>
          <w:rFonts w:ascii="Times New Roman" w:hAnsi="Times New Roman" w:cs="Times New Roman"/>
          <w:sz w:val="24"/>
          <w:szCs w:val="24"/>
        </w:rPr>
        <w:lastRenderedPageBreak/>
        <w:t>спортивно - оздоровительного характера.</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 xml:space="preserve">.1.4. Тумбы - отдельно стоящие рекламные конструкции малого или среднего формата с внутренним подсветом, имеющие форму цилиндра и три внешние поверхности с информационными полями размером </w:t>
      </w:r>
      <w:smartTag w:uri="urn:schemas-microsoft-com:office:smarttags" w:element="metricconverter">
        <w:smartTagPr>
          <w:attr w:name="ProductID" w:val="1,4 м"/>
        </w:smartTagPr>
        <w:r w:rsidRPr="00AF422A">
          <w:rPr>
            <w:rFonts w:ascii="Times New Roman" w:hAnsi="Times New Roman" w:cs="Times New Roman"/>
            <w:sz w:val="24"/>
            <w:szCs w:val="24"/>
          </w:rPr>
          <w:t>1,4 м</w:t>
        </w:r>
      </w:smartTag>
      <w:r w:rsidRPr="00AF422A">
        <w:rPr>
          <w:rFonts w:ascii="Times New Roman" w:hAnsi="Times New Roman" w:cs="Times New Roman"/>
          <w:sz w:val="24"/>
          <w:szCs w:val="24"/>
        </w:rPr>
        <w:t xml:space="preserve"> x </w:t>
      </w:r>
      <w:smartTag w:uri="urn:schemas-microsoft-com:office:smarttags" w:element="metricconverter">
        <w:smartTagPr>
          <w:attr w:name="ProductID" w:val="3,0 м"/>
        </w:smartTagPr>
        <w:r w:rsidRPr="00AF422A">
          <w:rPr>
            <w:rFonts w:ascii="Times New Roman" w:hAnsi="Times New Roman" w:cs="Times New Roman"/>
            <w:sz w:val="24"/>
            <w:szCs w:val="24"/>
          </w:rPr>
          <w:t>3,0 м</w:t>
        </w:r>
      </w:smartTag>
      <w:r w:rsidRPr="00AF422A">
        <w:rPr>
          <w:rFonts w:ascii="Times New Roman" w:hAnsi="Times New Roman" w:cs="Times New Roman"/>
          <w:sz w:val="24"/>
          <w:szCs w:val="24"/>
        </w:rPr>
        <w:t xml:space="preserve"> (</w:t>
      </w:r>
      <w:smartTag w:uri="urn:schemas-microsoft-com:office:smarttags" w:element="metricconverter">
        <w:smartTagPr>
          <w:attr w:name="ProductID" w:val="1,2 м"/>
        </w:smartTagPr>
        <w:r w:rsidRPr="00AF422A">
          <w:rPr>
            <w:rFonts w:ascii="Times New Roman" w:hAnsi="Times New Roman" w:cs="Times New Roman"/>
            <w:sz w:val="24"/>
            <w:szCs w:val="24"/>
          </w:rPr>
          <w:t>1,2 м</w:t>
        </w:r>
      </w:smartTag>
      <w:r w:rsidRPr="00AF422A">
        <w:rPr>
          <w:rFonts w:ascii="Times New Roman" w:hAnsi="Times New Roman" w:cs="Times New Roman"/>
          <w:sz w:val="24"/>
          <w:szCs w:val="24"/>
        </w:rPr>
        <w:t xml:space="preserve"> х </w:t>
      </w:r>
      <w:smartTag w:uri="urn:schemas-microsoft-com:office:smarttags" w:element="metricconverter">
        <w:smartTagPr>
          <w:attr w:name="ProductID" w:val="1,8 м"/>
        </w:smartTagPr>
        <w:r w:rsidRPr="00AF422A">
          <w:rPr>
            <w:rFonts w:ascii="Times New Roman" w:hAnsi="Times New Roman" w:cs="Times New Roman"/>
            <w:sz w:val="24"/>
            <w:szCs w:val="24"/>
          </w:rPr>
          <w:t>1,8 м</w:t>
        </w:r>
      </w:smartTag>
      <w:r w:rsidRPr="00AF422A">
        <w:rPr>
          <w:rFonts w:ascii="Times New Roman" w:hAnsi="Times New Roman" w:cs="Times New Roman"/>
          <w:sz w:val="24"/>
          <w:szCs w:val="24"/>
        </w:rPr>
        <w:t xml:space="preserve">) для размещения рекламы. Площадь информационного поля тумбы определяется общей площадью трех ее сторон. </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 xml:space="preserve">.1.5. Пилларсы (пиллары) - отдельно стоящие рекламные конструкции малого или среднего формата с внутренним подсветом, имеющие форму треугольной призмы, на каждой вертикальной грани которой расположены информационные поля размером </w:t>
      </w:r>
      <w:smartTag w:uri="urn:schemas-microsoft-com:office:smarttags" w:element="metricconverter">
        <w:smartTagPr>
          <w:attr w:name="ProductID" w:val="1,4 м"/>
        </w:smartTagPr>
        <w:r w:rsidRPr="00AF422A">
          <w:rPr>
            <w:rFonts w:ascii="Times New Roman" w:hAnsi="Times New Roman" w:cs="Times New Roman"/>
            <w:sz w:val="24"/>
            <w:szCs w:val="24"/>
          </w:rPr>
          <w:t>1,4 м</w:t>
        </w:r>
      </w:smartTag>
      <w:r w:rsidRPr="00AF422A">
        <w:rPr>
          <w:rFonts w:ascii="Times New Roman" w:hAnsi="Times New Roman" w:cs="Times New Roman"/>
          <w:sz w:val="24"/>
          <w:szCs w:val="24"/>
        </w:rPr>
        <w:t xml:space="preserve"> x </w:t>
      </w:r>
      <w:smartTag w:uri="urn:schemas-microsoft-com:office:smarttags" w:element="metricconverter">
        <w:smartTagPr>
          <w:attr w:name="ProductID" w:val="3,0 м"/>
        </w:smartTagPr>
        <w:r w:rsidRPr="00AF422A">
          <w:rPr>
            <w:rFonts w:ascii="Times New Roman" w:hAnsi="Times New Roman" w:cs="Times New Roman"/>
            <w:sz w:val="24"/>
            <w:szCs w:val="24"/>
          </w:rPr>
          <w:t>3,0 м</w:t>
        </w:r>
      </w:smartTag>
      <w:r w:rsidRPr="00AF422A">
        <w:rPr>
          <w:rFonts w:ascii="Times New Roman" w:hAnsi="Times New Roman" w:cs="Times New Roman"/>
          <w:sz w:val="24"/>
          <w:szCs w:val="24"/>
        </w:rPr>
        <w:t>. Площадь информационного поля пилларсов определяется общей площадью двух (для двухсторонних пилларсов) или трех (для трехсторонних пилларсов) эксплуатируемых сторон.</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 xml:space="preserve">.1.6. Ситиборды - отдельно стоящие рекламные конструкции среднего формата с внутренним подсветом, имеющие одну или две внешние поверхности, специально предназначенные для размещения рекламы. Площадь информационного поля сити-борда определяется общей площадью его эксплуатируемых сторон. Размер одной стороны информационного поля сити-борда составляет </w:t>
      </w:r>
      <w:smartTag w:uri="urn:schemas-microsoft-com:office:smarttags" w:element="metricconverter">
        <w:smartTagPr>
          <w:attr w:name="ProductID" w:val="2,7 м"/>
        </w:smartTagPr>
        <w:r w:rsidRPr="00AF422A">
          <w:rPr>
            <w:rFonts w:ascii="Times New Roman" w:hAnsi="Times New Roman" w:cs="Times New Roman"/>
            <w:sz w:val="24"/>
            <w:szCs w:val="24"/>
          </w:rPr>
          <w:t>2,7 м</w:t>
        </w:r>
      </w:smartTag>
      <w:r w:rsidRPr="00AF422A">
        <w:rPr>
          <w:rFonts w:ascii="Times New Roman" w:hAnsi="Times New Roman" w:cs="Times New Roman"/>
          <w:sz w:val="24"/>
          <w:szCs w:val="24"/>
        </w:rPr>
        <w:t xml:space="preserve"> х 3,7м (2х3 м). Сити-борды, имеющие только одну поверхность для размещения рекламы, должны иметь декоративно оформленную обратную сторону. </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.1.7. Скроллеры  2м  х  3 м- отдельно стоящие рекламные конструкции среднего формата с внутреннимподсветом, оснащенные автоматизированной системой прокрутки рекламных плакатов сзаданным интервалом времени.</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 xml:space="preserve">.1.8. Билборды </w:t>
      </w:r>
      <w:smartTag w:uri="urn:schemas-microsoft-com:office:smarttags" w:element="metricconverter">
        <w:smartTagPr>
          <w:attr w:name="ProductID" w:val="6 м"/>
        </w:smartTagPr>
        <w:r w:rsidRPr="00AF422A">
          <w:rPr>
            <w:rFonts w:ascii="Times New Roman" w:hAnsi="Times New Roman" w:cs="Times New Roman"/>
            <w:sz w:val="24"/>
            <w:szCs w:val="24"/>
          </w:rPr>
          <w:t>6 м</w:t>
        </w:r>
      </w:smartTag>
      <w:r w:rsidRPr="00AF422A">
        <w:rPr>
          <w:rFonts w:ascii="Times New Roman" w:hAnsi="Times New Roman" w:cs="Times New Roman"/>
          <w:sz w:val="24"/>
          <w:szCs w:val="24"/>
        </w:rPr>
        <w:t xml:space="preserve"> x </w:t>
      </w:r>
      <w:smartTag w:uri="urn:schemas-microsoft-com:office:smarttags" w:element="metricconverter">
        <w:smartTagPr>
          <w:attr w:name="ProductID" w:val="3 м"/>
        </w:smartTagPr>
        <w:r w:rsidRPr="00AF422A">
          <w:rPr>
            <w:rFonts w:ascii="Times New Roman" w:hAnsi="Times New Roman" w:cs="Times New Roman"/>
            <w:sz w:val="24"/>
            <w:szCs w:val="24"/>
          </w:rPr>
          <w:t>3 м</w:t>
        </w:r>
      </w:smartTag>
      <w:r w:rsidRPr="00AF422A">
        <w:rPr>
          <w:rFonts w:ascii="Times New Roman" w:hAnsi="Times New Roman" w:cs="Times New Roman"/>
          <w:sz w:val="24"/>
          <w:szCs w:val="24"/>
        </w:rPr>
        <w:t xml:space="preserve"> - отдельно стоящие щитовые рекламные конструкции большого формата, имеющие внешние поверхности, специально предназначенные для размещения рекламы. Площадь информационного поля билборда определяется общей площадью его эксплуатируемых сторон. Количество сторон билборда не может быть более двух. Билборды, имеющие только одну поверхность для размещения рекламы, должны иметь декоративно оформленную обратную сторону. </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 xml:space="preserve">.1.9. Суперборды и суперсайты - отдельно стоящие щитовые рекламные конструкции крупного формата, имеющие внешние поверхности, специально предназначенные для размещения рекламы. Суперборды и суперсайты должны иметь внутренний или внешний подсвет. Размер одной стороны информационного поля суперборда составляет </w:t>
      </w:r>
      <w:smartTag w:uri="urn:schemas-microsoft-com:office:smarttags" w:element="metricconverter">
        <w:smartTagPr>
          <w:attr w:name="ProductID" w:val="3 м"/>
        </w:smartTagPr>
        <w:r w:rsidRPr="00AF422A">
          <w:rPr>
            <w:rFonts w:ascii="Times New Roman" w:hAnsi="Times New Roman" w:cs="Times New Roman"/>
            <w:sz w:val="24"/>
            <w:szCs w:val="24"/>
          </w:rPr>
          <w:t>3 м</w:t>
        </w:r>
      </w:smartTag>
      <w:r w:rsidRPr="00AF422A">
        <w:rPr>
          <w:rFonts w:ascii="Times New Roman" w:hAnsi="Times New Roman" w:cs="Times New Roman"/>
          <w:sz w:val="24"/>
          <w:szCs w:val="24"/>
        </w:rPr>
        <w:t xml:space="preserve"> x </w:t>
      </w:r>
      <w:smartTag w:uri="urn:schemas-microsoft-com:office:smarttags" w:element="metricconverter">
        <w:smartTagPr>
          <w:attr w:name="ProductID" w:val="9 м"/>
        </w:smartTagPr>
        <w:r w:rsidRPr="00AF422A">
          <w:rPr>
            <w:rFonts w:ascii="Times New Roman" w:hAnsi="Times New Roman" w:cs="Times New Roman"/>
            <w:sz w:val="24"/>
            <w:szCs w:val="24"/>
          </w:rPr>
          <w:t>9 м</w:t>
        </w:r>
      </w:smartTag>
      <w:r w:rsidRPr="00AF422A">
        <w:rPr>
          <w:rFonts w:ascii="Times New Roman" w:hAnsi="Times New Roman" w:cs="Times New Roman"/>
          <w:sz w:val="24"/>
          <w:szCs w:val="24"/>
        </w:rPr>
        <w:t xml:space="preserve"> (3х12 м, 4х8 м). Размер одной стороны информационного поля суперсайта составляет </w:t>
      </w:r>
      <w:smartTag w:uri="urn:schemas-microsoft-com:office:smarttags" w:element="metricconverter">
        <w:smartTagPr>
          <w:attr w:name="ProductID" w:val="5 м"/>
        </w:smartTagPr>
        <w:r w:rsidRPr="00AF422A">
          <w:rPr>
            <w:rFonts w:ascii="Times New Roman" w:hAnsi="Times New Roman" w:cs="Times New Roman"/>
            <w:sz w:val="24"/>
            <w:szCs w:val="24"/>
          </w:rPr>
          <w:t>5 м</w:t>
        </w:r>
      </w:smartTag>
      <w:r w:rsidRPr="00AF422A">
        <w:rPr>
          <w:rFonts w:ascii="Times New Roman" w:hAnsi="Times New Roman" w:cs="Times New Roman"/>
          <w:sz w:val="24"/>
          <w:szCs w:val="24"/>
        </w:rPr>
        <w:t xml:space="preserve"> x </w:t>
      </w:r>
      <w:smartTag w:uri="urn:schemas-microsoft-com:office:smarttags" w:element="metricconverter">
        <w:smartTagPr>
          <w:attr w:name="ProductID" w:val="15 м"/>
        </w:smartTagPr>
        <w:r w:rsidRPr="00AF422A">
          <w:rPr>
            <w:rFonts w:ascii="Times New Roman" w:hAnsi="Times New Roman" w:cs="Times New Roman"/>
            <w:sz w:val="24"/>
            <w:szCs w:val="24"/>
          </w:rPr>
          <w:t>15 м</w:t>
        </w:r>
      </w:smartTag>
      <w:r w:rsidRPr="00AF422A">
        <w:rPr>
          <w:rFonts w:ascii="Times New Roman" w:hAnsi="Times New Roman" w:cs="Times New Roman"/>
          <w:sz w:val="24"/>
          <w:szCs w:val="24"/>
        </w:rPr>
        <w:t xml:space="preserve"> (4х12м, 5х10 м, 5х12 м). Площадь информационного поля суперборда и суперсайта определяется общей площадью их сторон. Количество сторон суперборда не может быть более двух. Количество сторон суперсайта не может быть более трех. Суперборд и суперсайт, имеющие только одну поверхность для размещения рекламы, должны иметь декоративно оформленную обратную сторону. </w:t>
      </w:r>
      <w:bookmarkStart w:id="4" w:name="Par151"/>
      <w:bookmarkEnd w:id="4"/>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.1.10. Уникальные (нестандартные) рекламные конструкции, выполненные по индивидуальным проектам - отдельно стоящие рекламные конструкции, имеющие объемно-пространственное решение, в которых для размещения рекламы используется объем конструкции со всех ее сторон. К уникальным (нестандартным) рекламным конструкциям, выполненным по индивидуальным проектам, относятся следующие рекламные конструкции:</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 объемно-пространственные конструкции - рекламные конструкция в виде объемных элементов, не имеющие плоских поверхностей, ( в том числе воздушные шары, аэростаты, объемно-пространственные модели и т.п.) Выполняются по индивидуальным проектам, площадь информационного поля объемно-пространственных конструкций определяется расчетным путем;</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 xml:space="preserve">- проекционные установки - рекламные конструкции, предназначенные для </w:t>
      </w:r>
      <w:r w:rsidRPr="00AF422A">
        <w:rPr>
          <w:rFonts w:ascii="Times New Roman" w:hAnsi="Times New Roman" w:cs="Times New Roman"/>
          <w:sz w:val="24"/>
          <w:szCs w:val="24"/>
        </w:rPr>
        <w:lastRenderedPageBreak/>
        <w:t xml:space="preserve">воспроизведения изображения на земле, на плоскостях стен, а также в объеме, состоящие из проецирующего устройства и поверхности (экрана) или объема, в котором формируется информационное изображение. 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 </w:t>
      </w:r>
      <w:bookmarkStart w:id="5" w:name="Par152"/>
      <w:bookmarkEnd w:id="5"/>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.1.11. Крышные рекламные конструкции в виде отдельных букв и логотипов - рекламные конструкции, присоединяемые к зданиям, размещаемые полностью или частично выше уровня карниза здания или на крыше, состоящие из отдельно стоящих символов (букв, цифр, логотипов), оборудованные исключительно внутренним подсветом. Высота рекламных крышных конструкций должна быть не более одной десятой части от высоты фасада здания (от цоколя до кровли), со стороны которого размещается конструкция. Площадь информационного поля данного вида рекламных конструкций определяется расчетным путем.</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 xml:space="preserve">Габаритная высота крышных рекламных конструкций должна составлять не более 1/5 высоты здания - для зданий высотой до </w:t>
      </w:r>
      <w:smartTag w:uri="urn:schemas-microsoft-com:office:smarttags" w:element="metricconverter">
        <w:smartTagPr>
          <w:attr w:name="ProductID" w:val="15 метров"/>
        </w:smartTagPr>
        <w:r w:rsidRPr="00AF422A">
          <w:rPr>
            <w:rFonts w:ascii="Times New Roman" w:hAnsi="Times New Roman" w:cs="Times New Roman"/>
            <w:sz w:val="24"/>
            <w:szCs w:val="24"/>
          </w:rPr>
          <w:t>15 метров</w:t>
        </w:r>
      </w:smartTag>
      <w:r w:rsidRPr="00AF422A">
        <w:rPr>
          <w:rFonts w:ascii="Times New Roman" w:hAnsi="Times New Roman" w:cs="Times New Roman"/>
          <w:sz w:val="24"/>
          <w:szCs w:val="24"/>
        </w:rPr>
        <w:t xml:space="preserve">, для зданий выше </w:t>
      </w:r>
      <w:smartTag w:uri="urn:schemas-microsoft-com:office:smarttags" w:element="metricconverter">
        <w:smartTagPr>
          <w:attr w:name="ProductID" w:val="15 метров"/>
        </w:smartTagPr>
        <w:r w:rsidRPr="00AF422A">
          <w:rPr>
            <w:rFonts w:ascii="Times New Roman" w:hAnsi="Times New Roman" w:cs="Times New Roman"/>
            <w:sz w:val="24"/>
            <w:szCs w:val="24"/>
          </w:rPr>
          <w:t>15 метров</w:t>
        </w:r>
      </w:smartTag>
      <w:r w:rsidRPr="00AF422A">
        <w:rPr>
          <w:rFonts w:ascii="Times New Roman" w:hAnsi="Times New Roman" w:cs="Times New Roman"/>
          <w:sz w:val="24"/>
          <w:szCs w:val="24"/>
        </w:rPr>
        <w:t xml:space="preserve"> не может быть более </w:t>
      </w:r>
      <w:smartTag w:uri="urn:schemas-microsoft-com:office:smarttags" w:element="metricconverter">
        <w:smartTagPr>
          <w:attr w:name="ProductID" w:val="3 метров"/>
        </w:smartTagPr>
        <w:r w:rsidRPr="00AF422A">
          <w:rPr>
            <w:rFonts w:ascii="Times New Roman" w:hAnsi="Times New Roman" w:cs="Times New Roman"/>
            <w:sz w:val="24"/>
            <w:szCs w:val="24"/>
          </w:rPr>
          <w:t>3 метров</w:t>
        </w:r>
      </w:smartTag>
      <w:r w:rsidRPr="00AF422A">
        <w:rPr>
          <w:rFonts w:ascii="Times New Roman" w:hAnsi="Times New Roman" w:cs="Times New Roman"/>
          <w:sz w:val="24"/>
          <w:szCs w:val="24"/>
        </w:rPr>
        <w:t xml:space="preserve">. Элементы крышной рекламной конструкции не должны выступать за габариты здания в плане. </w:t>
      </w:r>
      <w:bookmarkStart w:id="6" w:name="Par156"/>
      <w:bookmarkEnd w:id="6"/>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 xml:space="preserve">.1.12. Крышные рекламные конструкции в виде плоской панели - рекламные конструкции, присоединяемые к зданиям, устанавливаемые полностью или частично выше уровня карниза здания или на крыше, оборудованные исключительно внутренним подсветом. Состоят из элементов крепления, несущей части конструкции и информационного поля. Высота плоской панели, размещаемой на здании не может превышать среднюю высоту этажа здания, на крыше которого эта конструкция размещается. Количество сторон крышной панели не может быть более одной. Площадь крышной рекламной конструкции в виде плоской панели определяется площадью его информационного поля. </w:t>
      </w:r>
    </w:p>
    <w:p w:rsidR="0072149A" w:rsidRPr="00AF422A" w:rsidRDefault="0072149A" w:rsidP="00961A25">
      <w:pPr>
        <w:shd w:val="clear" w:color="auto" w:fill="FFFFFF"/>
        <w:spacing w:line="270" w:lineRule="atLeast"/>
        <w:ind w:firstLine="851"/>
        <w:jc w:val="both"/>
        <w:textAlignment w:val="baseline"/>
        <w:rPr>
          <w:rFonts w:ascii="Times New Roman" w:hAnsi="Times New Roman"/>
          <w:sz w:val="24"/>
          <w:szCs w:val="24"/>
          <w:lang w:val="ru-RU"/>
        </w:rPr>
      </w:pPr>
      <w:r w:rsidRPr="00AF422A">
        <w:rPr>
          <w:rFonts w:ascii="Times New Roman" w:hAnsi="Times New Roman"/>
          <w:sz w:val="24"/>
          <w:szCs w:val="24"/>
          <w:lang w:val="ru-RU"/>
        </w:rPr>
        <w:t xml:space="preserve">3.8.9.3.1.13. Медиа фасады - рекламные конструкции крупного формата, присоединяемые к зданиям, размещаемые исключительно на всей полной плоскости боковых глухих фасадов, не имеющих оконных и дверных проемов, витрин, архитектурных деталей, декоративного оформления зданий, рельефных и цветовых композиционных решений фасадной плоскости. Медиафасад состоит из элементов крепления к стене и конструкции информационного поля, состоящего из светодиодных модулей, позволяющих демонстрировать информационные материалы, в том числе динамические видеоизображения. Размер медиафасада определяется индивидуально в зависимости от архитектуры здания на основании согласованного проекта. </w:t>
      </w:r>
    </w:p>
    <w:p w:rsidR="0072149A" w:rsidRPr="00AF422A" w:rsidRDefault="0072149A" w:rsidP="00961A25">
      <w:pPr>
        <w:pStyle w:val="ConsPlusNormal"/>
        <w:ind w:firstLine="851"/>
        <w:jc w:val="both"/>
        <w:rPr>
          <w:rFonts w:ascii="Times New Roman" w:hAnsi="Times New Roman" w:cs="Times New Roman"/>
          <w:sz w:val="24"/>
          <w:szCs w:val="24"/>
        </w:rPr>
      </w:pPr>
      <w:bookmarkStart w:id="7" w:name="Par163"/>
      <w:bookmarkEnd w:id="7"/>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 xml:space="preserve">.1.14. Указатели с рекламным модулем - отдельно стоящие щитовые рекламные конструкции малого формата, предназначенные для навигационного ориентирования, содержащих информацию об уличной системе ориентирования, местах нахождения учреждений и организаций городского и муниципального значения, культурно-исторических памятников, предприятий и организаций потребительского рынка и прочих объектов городской инфраструктуры, совмещенную с коммерческой рекламой так же как и знаки информирования об объектах притяжения устанавливаются и оформляются в соответствии с требованиями ГОСТ Р 52044-2003 «Наружная реклама на автомобильных дорогах и территориях городских и сельских поселений». </w:t>
      </w:r>
      <w:bookmarkStart w:id="8" w:name="Par173"/>
      <w:bookmarkEnd w:id="8"/>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 xml:space="preserve">.1.15. Видеоэкран, электронное табло, светодинамическое табло – отдельно стоящая рекламная конструкция или размещаемая на фасаде здания. Размеры информационного поля устанавливаются исходя из архитектурно-градостроительных условий сложившейся застройки пропорционально существующим объектам сельского экстерьера. </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.2. Типы временных рекламных конструкций, допустимых к установке:</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lastRenderedPageBreak/>
        <w:t>3.8.9.3</w:t>
      </w:r>
      <w:r w:rsidRPr="00AF422A">
        <w:rPr>
          <w:rFonts w:ascii="Times New Roman" w:hAnsi="Times New Roman" w:cs="Times New Roman"/>
          <w:sz w:val="24"/>
          <w:szCs w:val="24"/>
        </w:rPr>
        <w:t xml:space="preserve">.2.1. Рекламные конструкции, размещаемые на ограждениях строительных площадок, среднего, большого и крупного формата. Параметры рекламных конструкций, размещаемых на ограждениях строительных площадок, не должны превышать высоту ограждения. Нижний край рекламной конструкции располагается на высоте не менее </w:t>
      </w:r>
      <w:smartTag w:uri="urn:schemas-microsoft-com:office:smarttags" w:element="metricconverter">
        <w:smartTagPr>
          <w:attr w:name="ProductID" w:val="0,6 метра"/>
        </w:smartTagPr>
        <w:r w:rsidRPr="00AF422A">
          <w:rPr>
            <w:rFonts w:ascii="Times New Roman" w:hAnsi="Times New Roman" w:cs="Times New Roman"/>
            <w:sz w:val="24"/>
            <w:szCs w:val="24"/>
          </w:rPr>
          <w:t>0,6 метра</w:t>
        </w:r>
      </w:smartTag>
      <w:r w:rsidRPr="00AF422A">
        <w:rPr>
          <w:rFonts w:ascii="Times New Roman" w:hAnsi="Times New Roman" w:cs="Times New Roman"/>
          <w:sz w:val="24"/>
          <w:szCs w:val="24"/>
        </w:rPr>
        <w:t xml:space="preserve"> от уровня земли.</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Запрещается монтаж баннерного полотна непосредственно к ограждению, без использования подконструкции.</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.2.2. Софтборды - двухсторонние консольные рекламные конструкции малого формата, состоящие из устройств  крепления и мягких полотнищ, устанавливаемые на собственных опорах, опорах сельского освещения, опорах контактной сети  на  период проведения государственных и местных праздников.</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 xml:space="preserve">.2.3. Штендеры - отдельно стоящие рекламные конструкции малого формата, устанавливаемые не далее </w:t>
      </w:r>
      <w:smartTag w:uri="urn:schemas-microsoft-com:office:smarttags" w:element="metricconverter">
        <w:smartTagPr>
          <w:attr w:name="ProductID" w:val="5 м"/>
        </w:smartTagPr>
        <w:r w:rsidRPr="00AF422A">
          <w:rPr>
            <w:rFonts w:ascii="Times New Roman" w:hAnsi="Times New Roman" w:cs="Times New Roman"/>
            <w:sz w:val="24"/>
            <w:szCs w:val="24"/>
          </w:rPr>
          <w:t>5 м</w:t>
        </w:r>
      </w:smartTag>
      <w:r w:rsidRPr="00AF422A">
        <w:rPr>
          <w:rFonts w:ascii="Times New Roman" w:hAnsi="Times New Roman" w:cs="Times New Roman"/>
          <w:sz w:val="24"/>
          <w:szCs w:val="24"/>
        </w:rPr>
        <w:t xml:space="preserve"> от главного входа в предприятия потребительского рынка в часы их работы.</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 xml:space="preserve">Штендеры должны быть двухсторонними, не должны иметь собственной подсветки, площадь одной стороны не должна превышать </w:t>
      </w:r>
      <w:smartTag w:uri="urn:schemas-microsoft-com:office:smarttags" w:element="metricconverter">
        <w:smartTagPr>
          <w:attr w:name="ProductID" w:val="1,5 кв. м"/>
        </w:smartTagPr>
        <w:r w:rsidRPr="00AF422A">
          <w:rPr>
            <w:rFonts w:ascii="Times New Roman" w:hAnsi="Times New Roman" w:cs="Times New Roman"/>
            <w:sz w:val="24"/>
            <w:szCs w:val="24"/>
          </w:rPr>
          <w:t>1,5 кв. м</w:t>
        </w:r>
      </w:smartTag>
      <w:r w:rsidRPr="00AF422A">
        <w:rPr>
          <w:rFonts w:ascii="Times New Roman" w:hAnsi="Times New Roman" w:cs="Times New Roman"/>
          <w:sz w:val="24"/>
          <w:szCs w:val="24"/>
        </w:rPr>
        <w:t xml:space="preserve">. </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Штендеры устанавливаются преимущественно в зеленой зоне, допускается установка и эксплуатация штендеров в пешеходных зонах и на тротуарах при выполнении следующих условий:</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 xml:space="preserve">- запрещается установка и эксплуатация штендеров, мешающих проходу пешеходов, при ширине тротуара менее </w:t>
      </w:r>
      <w:smartTag w:uri="urn:schemas-microsoft-com:office:smarttags" w:element="metricconverter">
        <w:smartTagPr>
          <w:attr w:name="ProductID" w:val="3 м"/>
        </w:smartTagPr>
        <w:r w:rsidRPr="00AF422A">
          <w:rPr>
            <w:rFonts w:ascii="Times New Roman" w:hAnsi="Times New Roman" w:cs="Times New Roman"/>
            <w:sz w:val="24"/>
            <w:szCs w:val="24"/>
          </w:rPr>
          <w:t>3 м</w:t>
        </w:r>
      </w:smartTag>
      <w:r w:rsidRPr="00AF422A">
        <w:rPr>
          <w:rFonts w:ascii="Times New Roman" w:hAnsi="Times New Roman" w:cs="Times New Roman"/>
          <w:sz w:val="24"/>
          <w:szCs w:val="24"/>
        </w:rPr>
        <w:t xml:space="preserve">, а также ориентированных на восприятие с проезжей части, либо на расстоянии менее </w:t>
      </w:r>
      <w:smartTag w:uri="urn:schemas-microsoft-com:office:smarttags" w:element="metricconverter">
        <w:smartTagPr>
          <w:attr w:name="ProductID" w:val="5 м"/>
        </w:smartTagPr>
        <w:r w:rsidRPr="00AF422A">
          <w:rPr>
            <w:rFonts w:ascii="Times New Roman" w:hAnsi="Times New Roman" w:cs="Times New Roman"/>
            <w:sz w:val="24"/>
            <w:szCs w:val="24"/>
          </w:rPr>
          <w:t>5 м</w:t>
        </w:r>
      </w:smartTag>
      <w:r w:rsidRPr="00AF422A">
        <w:rPr>
          <w:rFonts w:ascii="Times New Roman" w:hAnsi="Times New Roman" w:cs="Times New Roman"/>
          <w:sz w:val="24"/>
          <w:szCs w:val="24"/>
        </w:rPr>
        <w:t xml:space="preserve"> от бровки земляного полотна автомобильной дороги (бордюрного камня);</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 не допускается установка и эксплуатация более двух штендеров у входа в предприятие.</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 xml:space="preserve">Штендеры должны иметь надежную конструкцию, исключающую возможность опрокидывания. Запрещается присоединение или прикрепление штендера к зеленым насаждениям, иным природным объектам, либо к световым опорам, столбам, светофорам и иным объектам, не принадлежащим владельцу рекламной конструкции на праве собственности, хозяйственного ведения, оперативного управления или ином вещном праве. Штендеры должны быть обеспечены временным креплением, позволяющим избежать произвольное перемещение выносной конструкции (цепочка, карабин и т.п.). </w:t>
      </w:r>
    </w:p>
    <w:p w:rsidR="0072149A" w:rsidRPr="00AF422A" w:rsidRDefault="0072149A" w:rsidP="00961A25">
      <w:pPr>
        <w:pStyle w:val="ConsPlusNormal"/>
        <w:ind w:firstLine="851"/>
        <w:jc w:val="both"/>
        <w:rPr>
          <w:rFonts w:ascii="Times New Roman" w:hAnsi="Times New Roman" w:cs="Times New Roman"/>
          <w:sz w:val="24"/>
          <w:szCs w:val="24"/>
        </w:rPr>
      </w:pPr>
      <w:bookmarkStart w:id="9" w:name="Par183"/>
      <w:bookmarkEnd w:id="9"/>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.2.4. Транспаранты-перетяжки – рекламные конструкции малого формата, состоящие из опор, устройства крепления, устройства натяжения и информационного изображения на мягких полотнищах, размещаются на  период проведения государственных и местных праздников.</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.3. Общие требования к рекламным конструкциям:</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.3.1. Рекламные конструкции должны иметь единый инвентарный номер следующего образца: 01- 01 - 0001 , где первые две цифры – номер муниципального образования (1 - 22), вторые две цифры – тип рекламной конструкции (01 - 99), остальные  номера – номер самой рекламной конструкции (0001 - 9999).</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 xml:space="preserve">.3.2. Цветовое решение конструктивных элементов рекламной конструкции должно соответствовать единой на территории муниципальных районов и городских округов Белгородской области цветовой гамме рекламоносителей – цвет по каталогу RAL 7037. Для конструктивных элементов рекламной конструкции, на которой будет размещена исключительно социальная  реклама допускается использование цветов </w:t>
      </w:r>
      <w:r w:rsidRPr="00AF422A">
        <w:rPr>
          <w:rFonts w:ascii="Times New Roman" w:hAnsi="Times New Roman" w:cs="Times New Roman"/>
          <w:sz w:val="24"/>
          <w:szCs w:val="24"/>
          <w:lang w:val="en-US"/>
        </w:rPr>
        <w:t>RAL</w:t>
      </w:r>
      <w:r w:rsidRPr="00AF422A">
        <w:rPr>
          <w:rFonts w:ascii="Times New Roman" w:hAnsi="Times New Roman" w:cs="Times New Roman"/>
          <w:sz w:val="24"/>
          <w:szCs w:val="24"/>
        </w:rPr>
        <w:t xml:space="preserve"> 6029, </w:t>
      </w:r>
      <w:r w:rsidRPr="00AF422A">
        <w:rPr>
          <w:rFonts w:ascii="Times New Roman" w:hAnsi="Times New Roman" w:cs="Times New Roman"/>
          <w:sz w:val="24"/>
          <w:szCs w:val="24"/>
          <w:lang w:val="en-US"/>
        </w:rPr>
        <w:t>RAL</w:t>
      </w:r>
      <w:r w:rsidRPr="00AF422A">
        <w:rPr>
          <w:rFonts w:ascii="Times New Roman" w:hAnsi="Times New Roman" w:cs="Times New Roman"/>
          <w:sz w:val="24"/>
          <w:szCs w:val="24"/>
        </w:rPr>
        <w:t xml:space="preserve"> 1021, </w:t>
      </w:r>
      <w:r w:rsidRPr="00AF422A">
        <w:rPr>
          <w:rFonts w:ascii="Times New Roman" w:hAnsi="Times New Roman" w:cs="Times New Roman"/>
          <w:sz w:val="24"/>
          <w:szCs w:val="24"/>
          <w:lang w:val="en-US"/>
        </w:rPr>
        <w:t>RAL</w:t>
      </w:r>
      <w:r w:rsidRPr="00AF422A">
        <w:rPr>
          <w:rFonts w:ascii="Times New Roman" w:hAnsi="Times New Roman" w:cs="Times New Roman"/>
          <w:sz w:val="24"/>
          <w:szCs w:val="24"/>
        </w:rPr>
        <w:t xml:space="preserve"> 9003.</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 xml:space="preserve">.3.3. 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(за исключением медиа - фасадов). Смена </w:t>
      </w:r>
      <w:r w:rsidRPr="00AF422A">
        <w:rPr>
          <w:rFonts w:ascii="Times New Roman" w:hAnsi="Times New Roman" w:cs="Times New Roman"/>
          <w:sz w:val="24"/>
          <w:szCs w:val="24"/>
        </w:rPr>
        <w:lastRenderedPageBreak/>
        <w:t>изображения должна производиться не чаще одного раза в 5 секунд, скорость смены изображения не должна превышать 2 секунды. Эксплуатация конструкций, предполагающих электронную технологию смены изображений, допускается только при наличии положительного заключения по результатам независимой светотехнической экспертизы.</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.3.4. Фундаменты рекламных конструкций не должны выступать над уровнем покрытия тротуара, дорожного покрытия, грунта.</w:t>
      </w:r>
    </w:p>
    <w:p w:rsidR="0072149A" w:rsidRPr="00AF422A" w:rsidRDefault="0072149A" w:rsidP="00961A25">
      <w:pPr>
        <w:pStyle w:val="ConsPlusNormal"/>
        <w:ind w:firstLine="851"/>
        <w:jc w:val="both"/>
        <w:outlineLvl w:val="2"/>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.4. Общие требования к порядку размещения рекламных конструкций:</w:t>
      </w:r>
    </w:p>
    <w:p w:rsidR="0072149A" w:rsidRPr="00AF422A" w:rsidRDefault="0072149A" w:rsidP="00961A25">
      <w:pPr>
        <w:pStyle w:val="ConsPlusNormal"/>
        <w:ind w:firstLine="851"/>
        <w:jc w:val="both"/>
        <w:outlineLvl w:val="2"/>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.4.1. Установка рекламных конструкций на земельных участках независимо от форм собственности, а также зданиях или ином недвижимом имуществе, находящемся в муниципальной собственности, допускается только в соответствии со схемой размещения рекламных конструкций, утвержденной органами местного самоуправления муниципального района  и предварительно согласованной с уполномоченным органом исполнительной власти Белгородской области.</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Порядок согласования схем размещения рекламных конструкций и вносимых в них изменений утвержден постановлением Правительства Белгородской области от 23 сентября 2013 года №382-пп «Об утверждении Порядка согласования схем размещения рекламных конструкций на земельных участках, а также на зданиях или ином недвижимом имуществе, находящихся в государственной собственности Белгородской области или муниципальной собственности, и вносимых в них изменений».</w:t>
      </w:r>
    </w:p>
    <w:p w:rsidR="0072149A" w:rsidRPr="00AF422A" w:rsidRDefault="0072149A" w:rsidP="00961A25">
      <w:pPr>
        <w:pStyle w:val="ConsPlusNormal"/>
        <w:ind w:firstLine="851"/>
        <w:jc w:val="both"/>
        <w:outlineLvl w:val="2"/>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.4.2. Размещение рекламных конструкций в пределах улично-дорожной сети  осуществляется в соответствии с Федеральным законом от 08 ноября 2007 года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ГОСТ Р 52044-2003 «Наружная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w:t>
      </w:r>
    </w:p>
    <w:p w:rsidR="0072149A" w:rsidRPr="00AF422A" w:rsidRDefault="0072149A" w:rsidP="00961A25">
      <w:pPr>
        <w:pStyle w:val="ConsPlusNormal"/>
        <w:ind w:firstLine="851"/>
        <w:jc w:val="both"/>
        <w:outlineLvl w:val="2"/>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.5. Территориальные требования к размещению рекламных конструкций:</w:t>
      </w:r>
    </w:p>
    <w:p w:rsidR="0072149A" w:rsidRPr="00AF422A" w:rsidRDefault="0072149A" w:rsidP="00961A25">
      <w:pPr>
        <w:spacing w:line="240" w:lineRule="auto"/>
        <w:ind w:firstLine="851"/>
        <w:jc w:val="both"/>
        <w:rPr>
          <w:rFonts w:ascii="Times New Roman" w:hAnsi="Times New Roman"/>
          <w:sz w:val="24"/>
          <w:szCs w:val="24"/>
          <w:lang w:val="ru-RU"/>
        </w:rPr>
      </w:pPr>
      <w:r w:rsidRPr="00AF422A">
        <w:rPr>
          <w:rFonts w:ascii="Times New Roman" w:hAnsi="Times New Roman"/>
          <w:sz w:val="24"/>
          <w:szCs w:val="24"/>
          <w:lang w:val="ru-RU"/>
        </w:rPr>
        <w:t xml:space="preserve">3.8.9.3.5.1. Территориальные требования к размещению рекламной конструкции на территории муниципального образования применяются вне зависимости от владельца рекламной конструкции или формы собственности недвижимого имущества, к которому такая конструкция присоединена. </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.5.2. На территориях, перечисленных ниже, допускается размещение следующих типов рекламных конструкций:</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119"/>
        <w:gridCol w:w="3118"/>
        <w:gridCol w:w="2977"/>
      </w:tblGrid>
      <w:tr w:rsidR="0072149A" w:rsidRPr="0048758E" w:rsidTr="00BF59FC">
        <w:tc>
          <w:tcPr>
            <w:tcW w:w="817" w:type="dxa"/>
          </w:tcPr>
          <w:p w:rsidR="0072149A" w:rsidRPr="00AF422A" w:rsidRDefault="0072149A" w:rsidP="00BF59FC">
            <w:pPr>
              <w:autoSpaceDE w:val="0"/>
              <w:autoSpaceDN w:val="0"/>
              <w:adjustRightInd w:val="0"/>
              <w:spacing w:line="240" w:lineRule="auto"/>
              <w:jc w:val="center"/>
              <w:rPr>
                <w:rFonts w:ascii="Times New Roman" w:hAnsi="Times New Roman"/>
                <w:sz w:val="24"/>
                <w:szCs w:val="24"/>
              </w:rPr>
            </w:pPr>
            <w:r w:rsidRPr="00AF422A">
              <w:rPr>
                <w:rFonts w:ascii="Times New Roman" w:hAnsi="Times New Roman"/>
                <w:sz w:val="24"/>
                <w:szCs w:val="24"/>
              </w:rPr>
              <w:t>№ зоны</w:t>
            </w:r>
          </w:p>
          <w:p w:rsidR="0072149A" w:rsidRPr="00AF422A" w:rsidRDefault="0072149A" w:rsidP="00BF59FC">
            <w:pPr>
              <w:autoSpaceDE w:val="0"/>
              <w:autoSpaceDN w:val="0"/>
              <w:adjustRightInd w:val="0"/>
              <w:spacing w:line="240" w:lineRule="auto"/>
              <w:jc w:val="center"/>
              <w:rPr>
                <w:rFonts w:ascii="Times New Roman" w:hAnsi="Times New Roman"/>
                <w:sz w:val="24"/>
                <w:szCs w:val="24"/>
              </w:rPr>
            </w:pPr>
          </w:p>
        </w:tc>
        <w:tc>
          <w:tcPr>
            <w:tcW w:w="3119" w:type="dxa"/>
          </w:tcPr>
          <w:p w:rsidR="0072149A" w:rsidRPr="00AF422A" w:rsidRDefault="0072149A" w:rsidP="00BF59FC">
            <w:pPr>
              <w:autoSpaceDE w:val="0"/>
              <w:autoSpaceDN w:val="0"/>
              <w:adjustRightInd w:val="0"/>
              <w:spacing w:line="240" w:lineRule="auto"/>
              <w:jc w:val="center"/>
              <w:rPr>
                <w:rFonts w:ascii="Times New Roman" w:hAnsi="Times New Roman"/>
                <w:sz w:val="24"/>
                <w:szCs w:val="24"/>
              </w:rPr>
            </w:pPr>
            <w:r w:rsidRPr="00AF422A">
              <w:rPr>
                <w:rFonts w:ascii="Times New Roman" w:hAnsi="Times New Roman"/>
                <w:sz w:val="24"/>
                <w:szCs w:val="24"/>
              </w:rPr>
              <w:t>Территория</w:t>
            </w:r>
          </w:p>
        </w:tc>
        <w:tc>
          <w:tcPr>
            <w:tcW w:w="3118" w:type="dxa"/>
          </w:tcPr>
          <w:p w:rsidR="0072149A" w:rsidRPr="00AF422A" w:rsidRDefault="0072149A" w:rsidP="00BF59FC">
            <w:pPr>
              <w:autoSpaceDE w:val="0"/>
              <w:autoSpaceDN w:val="0"/>
              <w:adjustRightInd w:val="0"/>
              <w:spacing w:line="240" w:lineRule="auto"/>
              <w:jc w:val="center"/>
              <w:rPr>
                <w:rFonts w:ascii="Times New Roman" w:hAnsi="Times New Roman"/>
                <w:sz w:val="24"/>
                <w:szCs w:val="24"/>
              </w:rPr>
            </w:pPr>
            <w:r w:rsidRPr="00AF422A">
              <w:rPr>
                <w:rFonts w:ascii="Times New Roman" w:hAnsi="Times New Roman"/>
                <w:sz w:val="24"/>
                <w:szCs w:val="24"/>
              </w:rPr>
              <w:t>Допустимые типы  рекламных конструкций</w:t>
            </w:r>
          </w:p>
        </w:tc>
        <w:tc>
          <w:tcPr>
            <w:tcW w:w="2977" w:type="dxa"/>
          </w:tcPr>
          <w:p w:rsidR="0072149A" w:rsidRPr="00AF422A" w:rsidRDefault="0072149A" w:rsidP="00BF59FC">
            <w:pPr>
              <w:autoSpaceDE w:val="0"/>
              <w:autoSpaceDN w:val="0"/>
              <w:adjustRightInd w:val="0"/>
              <w:spacing w:line="240" w:lineRule="auto"/>
              <w:jc w:val="center"/>
              <w:rPr>
                <w:rFonts w:ascii="Times New Roman" w:hAnsi="Times New Roman"/>
                <w:sz w:val="24"/>
                <w:szCs w:val="24"/>
              </w:rPr>
            </w:pPr>
            <w:r w:rsidRPr="00AF422A">
              <w:rPr>
                <w:rFonts w:ascii="Times New Roman" w:hAnsi="Times New Roman"/>
                <w:sz w:val="24"/>
                <w:szCs w:val="24"/>
              </w:rPr>
              <w:t>Примечание</w:t>
            </w:r>
          </w:p>
        </w:tc>
      </w:tr>
      <w:tr w:rsidR="0072149A" w:rsidRPr="0048758E" w:rsidTr="00BF59FC">
        <w:tc>
          <w:tcPr>
            <w:tcW w:w="817" w:type="dxa"/>
          </w:tcPr>
          <w:p w:rsidR="0072149A" w:rsidRPr="00AF422A" w:rsidRDefault="0072149A" w:rsidP="00BF59FC">
            <w:pPr>
              <w:autoSpaceDE w:val="0"/>
              <w:autoSpaceDN w:val="0"/>
              <w:adjustRightInd w:val="0"/>
              <w:spacing w:line="240" w:lineRule="auto"/>
              <w:jc w:val="center"/>
              <w:rPr>
                <w:rFonts w:ascii="Times New Roman" w:hAnsi="Times New Roman"/>
                <w:sz w:val="24"/>
                <w:szCs w:val="24"/>
              </w:rPr>
            </w:pPr>
            <w:r w:rsidRPr="00AF422A">
              <w:rPr>
                <w:rFonts w:ascii="Times New Roman" w:hAnsi="Times New Roman"/>
                <w:sz w:val="24"/>
                <w:szCs w:val="24"/>
              </w:rPr>
              <w:t>1</w:t>
            </w:r>
          </w:p>
        </w:tc>
        <w:tc>
          <w:tcPr>
            <w:tcW w:w="3119" w:type="dxa"/>
          </w:tcPr>
          <w:p w:rsidR="0072149A" w:rsidRPr="00AF422A" w:rsidRDefault="0072149A" w:rsidP="00BF59FC">
            <w:pPr>
              <w:autoSpaceDE w:val="0"/>
              <w:autoSpaceDN w:val="0"/>
              <w:adjustRightInd w:val="0"/>
              <w:spacing w:line="240" w:lineRule="auto"/>
              <w:jc w:val="center"/>
              <w:rPr>
                <w:rFonts w:ascii="Times New Roman" w:hAnsi="Times New Roman"/>
                <w:sz w:val="24"/>
                <w:szCs w:val="24"/>
              </w:rPr>
            </w:pPr>
            <w:r w:rsidRPr="00AF422A">
              <w:rPr>
                <w:rFonts w:ascii="Times New Roman" w:hAnsi="Times New Roman"/>
                <w:sz w:val="24"/>
                <w:szCs w:val="24"/>
              </w:rPr>
              <w:t>2</w:t>
            </w:r>
          </w:p>
        </w:tc>
        <w:tc>
          <w:tcPr>
            <w:tcW w:w="3118" w:type="dxa"/>
          </w:tcPr>
          <w:p w:rsidR="0072149A" w:rsidRPr="00AF422A" w:rsidRDefault="0072149A" w:rsidP="00BF59FC">
            <w:pPr>
              <w:autoSpaceDE w:val="0"/>
              <w:autoSpaceDN w:val="0"/>
              <w:adjustRightInd w:val="0"/>
              <w:spacing w:line="240" w:lineRule="auto"/>
              <w:jc w:val="center"/>
              <w:rPr>
                <w:rFonts w:ascii="Times New Roman" w:hAnsi="Times New Roman"/>
                <w:sz w:val="24"/>
                <w:szCs w:val="24"/>
              </w:rPr>
            </w:pPr>
            <w:r w:rsidRPr="00AF422A">
              <w:rPr>
                <w:rFonts w:ascii="Times New Roman" w:hAnsi="Times New Roman"/>
                <w:sz w:val="24"/>
                <w:szCs w:val="24"/>
              </w:rPr>
              <w:t>3</w:t>
            </w:r>
          </w:p>
        </w:tc>
        <w:tc>
          <w:tcPr>
            <w:tcW w:w="2977" w:type="dxa"/>
          </w:tcPr>
          <w:p w:rsidR="0072149A" w:rsidRPr="00AF422A" w:rsidRDefault="0072149A" w:rsidP="00BF59FC">
            <w:pPr>
              <w:autoSpaceDE w:val="0"/>
              <w:autoSpaceDN w:val="0"/>
              <w:adjustRightInd w:val="0"/>
              <w:spacing w:line="240" w:lineRule="auto"/>
              <w:jc w:val="center"/>
              <w:rPr>
                <w:rFonts w:ascii="Times New Roman" w:hAnsi="Times New Roman"/>
                <w:sz w:val="24"/>
                <w:szCs w:val="24"/>
              </w:rPr>
            </w:pPr>
            <w:r w:rsidRPr="00AF422A">
              <w:rPr>
                <w:rFonts w:ascii="Times New Roman" w:hAnsi="Times New Roman"/>
                <w:sz w:val="24"/>
                <w:szCs w:val="24"/>
              </w:rPr>
              <w:t>4</w:t>
            </w:r>
          </w:p>
        </w:tc>
      </w:tr>
      <w:tr w:rsidR="0072149A" w:rsidRPr="00C73DEB" w:rsidTr="00BF59FC">
        <w:tc>
          <w:tcPr>
            <w:tcW w:w="817" w:type="dxa"/>
          </w:tcPr>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t>1</w:t>
            </w:r>
          </w:p>
        </w:tc>
        <w:tc>
          <w:tcPr>
            <w:tcW w:w="3119"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Территории особо охраняемых природных территорий (заповедники) в пределах установленных (размежеванных) границ</w:t>
            </w:r>
          </w:p>
        </w:tc>
        <w:tc>
          <w:tcPr>
            <w:tcW w:w="3118"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афишные стенды для парков;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указатели с рекламными модулями;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знак информирования об объектах притяжения </w:t>
            </w:r>
          </w:p>
        </w:tc>
        <w:tc>
          <w:tcPr>
            <w:tcW w:w="2977"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без подсвета;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без подсвета;</w:t>
            </w:r>
          </w:p>
        </w:tc>
      </w:tr>
      <w:tr w:rsidR="0072149A" w:rsidRPr="00C73DEB" w:rsidTr="00BF59FC">
        <w:tc>
          <w:tcPr>
            <w:tcW w:w="817" w:type="dxa"/>
          </w:tcPr>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t>2</w:t>
            </w:r>
          </w:p>
        </w:tc>
        <w:tc>
          <w:tcPr>
            <w:tcW w:w="3119" w:type="dxa"/>
          </w:tcPr>
          <w:p w:rsidR="0072149A" w:rsidRPr="00AF422A" w:rsidRDefault="0072149A" w:rsidP="00393C0E">
            <w:pPr>
              <w:autoSpaceDE w:val="0"/>
              <w:autoSpaceDN w:val="0"/>
              <w:adjustRightInd w:val="0"/>
              <w:spacing w:line="240" w:lineRule="auto"/>
              <w:ind w:right="-60"/>
              <w:rPr>
                <w:rFonts w:ascii="Times New Roman" w:hAnsi="Times New Roman"/>
                <w:sz w:val="24"/>
                <w:szCs w:val="24"/>
                <w:lang w:val="ru-RU"/>
              </w:rPr>
            </w:pPr>
            <w:r w:rsidRPr="00AF422A">
              <w:rPr>
                <w:rFonts w:ascii="Times New Roman" w:hAnsi="Times New Roman"/>
                <w:sz w:val="24"/>
                <w:szCs w:val="24"/>
                <w:lang w:val="ru-RU"/>
              </w:rPr>
              <w:t xml:space="preserve">Территория охранных зон объектов культурного наследия. Размещение конструкций возможно при условии сохранения историкоградостроительной </w:t>
            </w:r>
            <w:r w:rsidRPr="00AF422A">
              <w:rPr>
                <w:rFonts w:ascii="Times New Roman" w:hAnsi="Times New Roman"/>
                <w:sz w:val="24"/>
                <w:szCs w:val="24"/>
                <w:lang w:val="ru-RU"/>
              </w:rPr>
              <w:lastRenderedPageBreak/>
              <w:t xml:space="preserve">среды при условии согласования с управлением культуры Белгородской области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tc>
        <w:tc>
          <w:tcPr>
            <w:tcW w:w="3118"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lastRenderedPageBreak/>
              <w:t xml:space="preserve">- рекламные конструкции на остановочных павильонах;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сити-форматы;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тумбы;</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 указатели с рекламными </w:t>
            </w:r>
            <w:r w:rsidRPr="00AF422A">
              <w:rPr>
                <w:rFonts w:ascii="Times New Roman" w:hAnsi="Times New Roman"/>
                <w:sz w:val="24"/>
                <w:szCs w:val="24"/>
                <w:lang w:val="ru-RU"/>
              </w:rPr>
              <w:lastRenderedPageBreak/>
              <w:t xml:space="preserve">модулями;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афишные стенды;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знак информирования об объектах притяжения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tc>
        <w:tc>
          <w:tcPr>
            <w:tcW w:w="2977"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lastRenderedPageBreak/>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без подсвета</w:t>
            </w:r>
          </w:p>
        </w:tc>
      </w:tr>
      <w:tr w:rsidR="0072149A" w:rsidRPr="00C73DEB" w:rsidTr="00BF59FC">
        <w:tc>
          <w:tcPr>
            <w:tcW w:w="817" w:type="dxa"/>
          </w:tcPr>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lastRenderedPageBreak/>
              <w:t>3</w:t>
            </w:r>
          </w:p>
        </w:tc>
        <w:tc>
          <w:tcPr>
            <w:tcW w:w="3119" w:type="dxa"/>
          </w:tcPr>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t xml:space="preserve">Территория центра населенного пункта </w:t>
            </w:r>
          </w:p>
          <w:p w:rsidR="0072149A" w:rsidRPr="00AF422A" w:rsidRDefault="0072149A" w:rsidP="00BF59FC">
            <w:pPr>
              <w:autoSpaceDE w:val="0"/>
              <w:autoSpaceDN w:val="0"/>
              <w:adjustRightInd w:val="0"/>
              <w:spacing w:line="240" w:lineRule="auto"/>
              <w:rPr>
                <w:rFonts w:ascii="Times New Roman" w:hAnsi="Times New Roman"/>
                <w:sz w:val="24"/>
                <w:szCs w:val="24"/>
              </w:rPr>
            </w:pPr>
          </w:p>
        </w:tc>
        <w:tc>
          <w:tcPr>
            <w:tcW w:w="3118"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рекламные конструкции на остановочных павильонах;</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 сити-форматы;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тумбы;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пилларсы;</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 указатели с рекламными модулями;</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софтборды;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видеоэкраны;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афишные стенды;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-знак информирования об объектах притяжения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tc>
        <w:tc>
          <w:tcPr>
            <w:tcW w:w="2977"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внутренний подсвет;</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внутренний подсвет;</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внутренний подсвет;</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внутренний подсвет;</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 без подсвета</w:t>
            </w:r>
          </w:p>
        </w:tc>
      </w:tr>
      <w:tr w:rsidR="0072149A" w:rsidRPr="0048758E" w:rsidTr="00BF59FC">
        <w:tc>
          <w:tcPr>
            <w:tcW w:w="817" w:type="dxa"/>
          </w:tcPr>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t>4</w:t>
            </w:r>
          </w:p>
        </w:tc>
        <w:tc>
          <w:tcPr>
            <w:tcW w:w="3119"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Территория зон особого  назначения (центральные магистрали, площади и пр.)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tc>
        <w:tc>
          <w:tcPr>
            <w:tcW w:w="3118"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рекламные конструкции на остановочных павильонах;</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 сити-форматы;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софтборды;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тумбы;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пилларсы;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указатели с рекламными модулями;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уникальные (нестандартные) рекламные конструкции;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транспаранты-перетяжки;</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 медиафасады;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афишные стенды;</w:t>
            </w:r>
          </w:p>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lang w:val="ru-RU"/>
              </w:rPr>
              <w:t xml:space="preserve"> </w:t>
            </w:r>
            <w:r w:rsidRPr="00AF422A">
              <w:rPr>
                <w:rFonts w:ascii="Times New Roman" w:hAnsi="Times New Roman"/>
                <w:sz w:val="24"/>
                <w:szCs w:val="24"/>
              </w:rPr>
              <w:t xml:space="preserve">- знак информирования об объектах притяжения </w:t>
            </w:r>
          </w:p>
          <w:p w:rsidR="0072149A" w:rsidRPr="00AF422A" w:rsidRDefault="0072149A" w:rsidP="00BF59FC">
            <w:pPr>
              <w:autoSpaceDE w:val="0"/>
              <w:autoSpaceDN w:val="0"/>
              <w:adjustRightInd w:val="0"/>
              <w:spacing w:line="240" w:lineRule="auto"/>
              <w:rPr>
                <w:rFonts w:ascii="Times New Roman" w:hAnsi="Times New Roman"/>
                <w:sz w:val="24"/>
                <w:szCs w:val="24"/>
              </w:rPr>
            </w:pPr>
          </w:p>
        </w:tc>
        <w:tc>
          <w:tcPr>
            <w:tcW w:w="2977"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 без подсвета;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без подсвета;</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 без подсвета;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индивидуальное решение;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без подсвета;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электронные технологии смены изображения;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t>- без подсвета;</w:t>
            </w:r>
          </w:p>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t xml:space="preserve"> - без подсвета</w:t>
            </w:r>
          </w:p>
        </w:tc>
      </w:tr>
      <w:tr w:rsidR="0072149A" w:rsidRPr="0048758E" w:rsidTr="00BF59FC">
        <w:tc>
          <w:tcPr>
            <w:tcW w:w="817" w:type="dxa"/>
          </w:tcPr>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t>5</w:t>
            </w:r>
          </w:p>
        </w:tc>
        <w:tc>
          <w:tcPr>
            <w:tcW w:w="3119"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Магистральные улицы и дороги за пределами центра населенного пункта</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tc>
        <w:tc>
          <w:tcPr>
            <w:tcW w:w="3118"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транспаранты-перетяжки; </w:t>
            </w:r>
          </w:p>
          <w:p w:rsidR="0072149A" w:rsidRPr="00AF422A" w:rsidRDefault="0072149A" w:rsidP="00BF59FC">
            <w:pPr>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рекламные конструкции на остановочных павильонах; </w:t>
            </w:r>
          </w:p>
          <w:p w:rsidR="0072149A" w:rsidRPr="00AF422A" w:rsidRDefault="0072149A" w:rsidP="00BF59FC">
            <w:pPr>
              <w:spacing w:line="240" w:lineRule="auto"/>
              <w:rPr>
                <w:rFonts w:ascii="Times New Roman" w:hAnsi="Times New Roman"/>
                <w:sz w:val="24"/>
                <w:szCs w:val="24"/>
                <w:lang w:val="ru-RU"/>
              </w:rPr>
            </w:pPr>
            <w:r w:rsidRPr="00AF422A">
              <w:rPr>
                <w:rFonts w:ascii="Times New Roman" w:hAnsi="Times New Roman"/>
                <w:sz w:val="24"/>
                <w:szCs w:val="24"/>
                <w:lang w:val="ru-RU"/>
              </w:rPr>
              <w:t>- сити-форматы;</w:t>
            </w:r>
          </w:p>
          <w:p w:rsidR="0072149A" w:rsidRPr="00AF422A" w:rsidRDefault="0072149A" w:rsidP="00BF59FC">
            <w:pPr>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 тумбы; </w:t>
            </w:r>
          </w:p>
          <w:p w:rsidR="0072149A" w:rsidRPr="00AF422A" w:rsidRDefault="0072149A" w:rsidP="00BF59FC">
            <w:pPr>
              <w:spacing w:line="240" w:lineRule="auto"/>
              <w:rPr>
                <w:rFonts w:ascii="Times New Roman" w:hAnsi="Times New Roman"/>
                <w:sz w:val="24"/>
                <w:szCs w:val="24"/>
                <w:lang w:val="ru-RU"/>
              </w:rPr>
            </w:pPr>
            <w:r w:rsidRPr="00AF422A">
              <w:rPr>
                <w:rFonts w:ascii="Times New Roman" w:hAnsi="Times New Roman"/>
                <w:sz w:val="24"/>
                <w:szCs w:val="24"/>
                <w:lang w:val="ru-RU"/>
              </w:rPr>
              <w:t>- пилларсы;</w:t>
            </w:r>
          </w:p>
          <w:p w:rsidR="0072149A" w:rsidRPr="00AF422A" w:rsidRDefault="0072149A" w:rsidP="00BF59FC">
            <w:pPr>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 указатели с рекламными модулями; </w:t>
            </w:r>
          </w:p>
          <w:p w:rsidR="0072149A" w:rsidRPr="00AF422A" w:rsidRDefault="0072149A" w:rsidP="00BF59FC">
            <w:pPr>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крышные в виде отдельных букв и логотипов; </w:t>
            </w:r>
          </w:p>
          <w:p w:rsidR="0072149A" w:rsidRPr="00AF422A" w:rsidRDefault="0072149A" w:rsidP="00BF59FC">
            <w:pPr>
              <w:spacing w:line="240" w:lineRule="auto"/>
              <w:rPr>
                <w:rFonts w:ascii="Times New Roman" w:hAnsi="Times New Roman"/>
                <w:sz w:val="24"/>
                <w:szCs w:val="24"/>
                <w:lang w:val="ru-RU"/>
              </w:rPr>
            </w:pPr>
            <w:r w:rsidRPr="00AF422A">
              <w:rPr>
                <w:rFonts w:ascii="Times New Roman" w:hAnsi="Times New Roman"/>
                <w:sz w:val="24"/>
                <w:szCs w:val="24"/>
                <w:lang w:val="ru-RU"/>
              </w:rPr>
              <w:lastRenderedPageBreak/>
              <w:t>- софтборды;</w:t>
            </w:r>
          </w:p>
          <w:p w:rsidR="0072149A" w:rsidRPr="00AF422A" w:rsidRDefault="0072149A" w:rsidP="00BF59FC">
            <w:pPr>
              <w:rPr>
                <w:rFonts w:ascii="Times New Roman" w:hAnsi="Times New Roman"/>
                <w:sz w:val="24"/>
                <w:szCs w:val="24"/>
                <w:lang w:val="ru-RU"/>
              </w:rPr>
            </w:pPr>
            <w:r w:rsidRPr="00AF422A">
              <w:rPr>
                <w:rFonts w:ascii="Times New Roman" w:hAnsi="Times New Roman"/>
                <w:sz w:val="24"/>
                <w:szCs w:val="24"/>
                <w:lang w:val="ru-RU"/>
              </w:rPr>
              <w:t xml:space="preserve"> - видеоэкраны;</w:t>
            </w:r>
          </w:p>
          <w:p w:rsidR="0072149A" w:rsidRPr="00AF422A" w:rsidRDefault="0072149A" w:rsidP="00BF59FC">
            <w:pPr>
              <w:rPr>
                <w:rFonts w:ascii="Times New Roman" w:hAnsi="Times New Roman"/>
                <w:sz w:val="24"/>
                <w:szCs w:val="24"/>
                <w:lang w:val="ru-RU"/>
              </w:rPr>
            </w:pPr>
            <w:r w:rsidRPr="00AF422A">
              <w:rPr>
                <w:rFonts w:ascii="Times New Roman" w:hAnsi="Times New Roman"/>
                <w:sz w:val="24"/>
                <w:szCs w:val="24"/>
                <w:lang w:val="ru-RU"/>
              </w:rPr>
              <w:t xml:space="preserve"> - скроллеры; </w:t>
            </w:r>
          </w:p>
          <w:p w:rsidR="0072149A" w:rsidRPr="00AF422A" w:rsidRDefault="0072149A" w:rsidP="00BF59FC">
            <w:pPr>
              <w:rPr>
                <w:rFonts w:ascii="Times New Roman" w:hAnsi="Times New Roman"/>
                <w:sz w:val="24"/>
                <w:szCs w:val="24"/>
                <w:lang w:val="ru-RU"/>
              </w:rPr>
            </w:pPr>
            <w:r w:rsidRPr="00AF422A">
              <w:rPr>
                <w:rFonts w:ascii="Times New Roman" w:hAnsi="Times New Roman"/>
                <w:sz w:val="24"/>
                <w:szCs w:val="24"/>
                <w:lang w:val="ru-RU"/>
              </w:rPr>
              <w:t xml:space="preserve">- афишные стенды; </w:t>
            </w:r>
          </w:p>
          <w:p w:rsidR="0072149A" w:rsidRPr="00AF422A" w:rsidRDefault="0072149A" w:rsidP="00BF59FC">
            <w:pPr>
              <w:rPr>
                <w:rFonts w:ascii="Times New Roman" w:hAnsi="Times New Roman"/>
                <w:sz w:val="24"/>
                <w:szCs w:val="24"/>
              </w:rPr>
            </w:pPr>
            <w:r w:rsidRPr="00AF422A">
              <w:rPr>
                <w:rFonts w:ascii="Times New Roman" w:hAnsi="Times New Roman"/>
                <w:sz w:val="24"/>
                <w:szCs w:val="24"/>
              </w:rPr>
              <w:t xml:space="preserve">- знак информирования об объектах притяжения </w:t>
            </w:r>
          </w:p>
          <w:p w:rsidR="0072149A" w:rsidRPr="00AF422A" w:rsidRDefault="0072149A" w:rsidP="00BF59FC">
            <w:pPr>
              <w:autoSpaceDE w:val="0"/>
              <w:autoSpaceDN w:val="0"/>
              <w:adjustRightInd w:val="0"/>
              <w:spacing w:line="240" w:lineRule="auto"/>
              <w:rPr>
                <w:rFonts w:ascii="Times New Roman" w:hAnsi="Times New Roman"/>
                <w:sz w:val="24"/>
                <w:szCs w:val="24"/>
              </w:rPr>
            </w:pPr>
          </w:p>
          <w:p w:rsidR="0072149A" w:rsidRPr="00AF422A" w:rsidRDefault="0072149A" w:rsidP="00BF59FC">
            <w:pPr>
              <w:autoSpaceDE w:val="0"/>
              <w:autoSpaceDN w:val="0"/>
              <w:adjustRightInd w:val="0"/>
              <w:spacing w:line="240" w:lineRule="auto"/>
              <w:rPr>
                <w:rFonts w:ascii="Times New Roman" w:hAnsi="Times New Roman"/>
                <w:sz w:val="24"/>
                <w:szCs w:val="24"/>
              </w:rPr>
            </w:pPr>
          </w:p>
        </w:tc>
        <w:tc>
          <w:tcPr>
            <w:tcW w:w="2977"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lastRenderedPageBreak/>
              <w:t xml:space="preserve">- без подсвета; </w:t>
            </w:r>
          </w:p>
          <w:p w:rsidR="0072149A" w:rsidRPr="0048758E"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внутренний подсвет;</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внутренний подсвет;</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 внутренний или внешний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внутренний или внешний подсвет;</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lastRenderedPageBreak/>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без подсвета; </w:t>
            </w:r>
          </w:p>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t>- без подсвета</w:t>
            </w:r>
          </w:p>
        </w:tc>
      </w:tr>
      <w:tr w:rsidR="0072149A" w:rsidRPr="0048758E" w:rsidTr="00BF59FC">
        <w:tc>
          <w:tcPr>
            <w:tcW w:w="817" w:type="dxa"/>
          </w:tcPr>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lastRenderedPageBreak/>
              <w:t>6</w:t>
            </w:r>
          </w:p>
        </w:tc>
        <w:tc>
          <w:tcPr>
            <w:tcW w:w="3119" w:type="dxa"/>
          </w:tcPr>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t xml:space="preserve">Прочие территории населенного пункта </w:t>
            </w:r>
          </w:p>
          <w:p w:rsidR="0072149A" w:rsidRPr="00AF422A" w:rsidRDefault="0072149A" w:rsidP="00BF59FC">
            <w:pPr>
              <w:autoSpaceDE w:val="0"/>
              <w:autoSpaceDN w:val="0"/>
              <w:adjustRightInd w:val="0"/>
              <w:spacing w:line="240" w:lineRule="auto"/>
              <w:rPr>
                <w:rFonts w:ascii="Times New Roman" w:hAnsi="Times New Roman"/>
                <w:sz w:val="24"/>
                <w:szCs w:val="24"/>
              </w:rPr>
            </w:pPr>
          </w:p>
        </w:tc>
        <w:tc>
          <w:tcPr>
            <w:tcW w:w="3118"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рекламные конструкции на остановочных павильонах;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сити-форматы;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ситиборды;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скроллеры;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афишные стенды;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тумбы;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указатели с рекламными модулями;</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 штендеры;</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 знак информирования об объектах притяжения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tc>
        <w:tc>
          <w:tcPr>
            <w:tcW w:w="2977"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внутренний подсвет;</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без подсвета;</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 без подсвета;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внутренний или внешний подсвет;</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 без подсвета;</w:t>
            </w:r>
          </w:p>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lang w:val="ru-RU"/>
              </w:rPr>
              <w:t xml:space="preserve"> </w:t>
            </w:r>
            <w:r w:rsidRPr="00AF422A">
              <w:rPr>
                <w:rFonts w:ascii="Times New Roman" w:hAnsi="Times New Roman"/>
                <w:sz w:val="24"/>
                <w:szCs w:val="24"/>
              </w:rPr>
              <w:t>- без подсвета;</w:t>
            </w:r>
          </w:p>
        </w:tc>
      </w:tr>
      <w:tr w:rsidR="0072149A" w:rsidRPr="0048758E" w:rsidTr="00BF59FC">
        <w:tc>
          <w:tcPr>
            <w:tcW w:w="817" w:type="dxa"/>
          </w:tcPr>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t>7</w:t>
            </w:r>
          </w:p>
        </w:tc>
        <w:tc>
          <w:tcPr>
            <w:tcW w:w="3119"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Автомобильные дороги  </w:t>
            </w:r>
            <w:r w:rsidRPr="00AF422A">
              <w:rPr>
                <w:rFonts w:ascii="Times New Roman" w:hAnsi="Times New Roman"/>
                <w:sz w:val="24"/>
                <w:szCs w:val="24"/>
              </w:rPr>
              <w:t>I</w:t>
            </w:r>
            <w:r w:rsidRPr="00AF422A">
              <w:rPr>
                <w:rFonts w:ascii="Times New Roman" w:hAnsi="Times New Roman"/>
                <w:sz w:val="24"/>
                <w:szCs w:val="24"/>
                <w:lang w:val="ru-RU"/>
              </w:rPr>
              <w:t xml:space="preserve"> - </w:t>
            </w:r>
            <w:r w:rsidRPr="00AF422A">
              <w:rPr>
                <w:rFonts w:ascii="Times New Roman" w:hAnsi="Times New Roman"/>
                <w:sz w:val="24"/>
                <w:szCs w:val="24"/>
              </w:rPr>
              <w:t>II</w:t>
            </w:r>
            <w:r w:rsidRPr="00AF422A">
              <w:rPr>
                <w:rFonts w:ascii="Times New Roman" w:hAnsi="Times New Roman"/>
                <w:sz w:val="24"/>
                <w:szCs w:val="24"/>
                <w:lang w:val="ru-RU"/>
              </w:rPr>
              <w:t xml:space="preserve"> категории за пределами границ населенных пунктов</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tc>
        <w:tc>
          <w:tcPr>
            <w:tcW w:w="3118"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рекламные конструкции на остановочных павильонах; </w:t>
            </w:r>
          </w:p>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t xml:space="preserve">- билборды; </w:t>
            </w:r>
          </w:p>
          <w:p w:rsidR="0072149A" w:rsidRPr="00AF422A" w:rsidRDefault="0072149A" w:rsidP="00BF59FC">
            <w:pPr>
              <w:autoSpaceDE w:val="0"/>
              <w:autoSpaceDN w:val="0"/>
              <w:adjustRightInd w:val="0"/>
              <w:spacing w:line="240" w:lineRule="auto"/>
              <w:rPr>
                <w:rFonts w:ascii="Times New Roman" w:hAnsi="Times New Roman"/>
                <w:sz w:val="24"/>
                <w:szCs w:val="24"/>
              </w:rPr>
            </w:pPr>
          </w:p>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t xml:space="preserve">- суперборды и суперсайты </w:t>
            </w:r>
          </w:p>
          <w:p w:rsidR="0072149A" w:rsidRPr="00AF422A" w:rsidRDefault="0072149A" w:rsidP="00BF59FC">
            <w:pPr>
              <w:autoSpaceDE w:val="0"/>
              <w:autoSpaceDN w:val="0"/>
              <w:adjustRightInd w:val="0"/>
              <w:spacing w:line="240" w:lineRule="auto"/>
              <w:rPr>
                <w:rFonts w:ascii="Times New Roman" w:hAnsi="Times New Roman"/>
                <w:sz w:val="24"/>
                <w:szCs w:val="24"/>
              </w:rPr>
            </w:pPr>
          </w:p>
        </w:tc>
        <w:tc>
          <w:tcPr>
            <w:tcW w:w="2977"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или внешний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t xml:space="preserve">- внутренний или внешний подсвет </w:t>
            </w:r>
          </w:p>
        </w:tc>
      </w:tr>
      <w:tr w:rsidR="0072149A" w:rsidRPr="0048758E" w:rsidTr="00BF59FC">
        <w:tc>
          <w:tcPr>
            <w:tcW w:w="817" w:type="dxa"/>
          </w:tcPr>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t>8</w:t>
            </w:r>
          </w:p>
        </w:tc>
        <w:tc>
          <w:tcPr>
            <w:tcW w:w="3119"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Автомобильные дороги </w:t>
            </w:r>
            <w:r w:rsidRPr="00AF422A">
              <w:rPr>
                <w:rFonts w:ascii="Times New Roman" w:hAnsi="Times New Roman"/>
                <w:sz w:val="24"/>
                <w:szCs w:val="24"/>
              </w:rPr>
              <w:t>III</w:t>
            </w:r>
            <w:r w:rsidRPr="00AF422A">
              <w:rPr>
                <w:rFonts w:ascii="Times New Roman" w:hAnsi="Times New Roman"/>
                <w:sz w:val="24"/>
                <w:szCs w:val="24"/>
                <w:lang w:val="ru-RU"/>
              </w:rPr>
              <w:t xml:space="preserve"> - </w:t>
            </w:r>
            <w:r w:rsidRPr="00AF422A">
              <w:rPr>
                <w:rFonts w:ascii="Times New Roman" w:hAnsi="Times New Roman"/>
                <w:sz w:val="24"/>
                <w:szCs w:val="24"/>
              </w:rPr>
              <w:t>IV</w:t>
            </w:r>
            <w:r w:rsidRPr="00AF422A">
              <w:rPr>
                <w:rFonts w:ascii="Times New Roman" w:hAnsi="Times New Roman"/>
                <w:sz w:val="24"/>
                <w:szCs w:val="24"/>
                <w:lang w:val="ru-RU"/>
              </w:rPr>
              <w:t xml:space="preserve"> категории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за пределами границ населенных пунктов</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tc>
        <w:tc>
          <w:tcPr>
            <w:tcW w:w="3118"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рекламные конструкции на остановочных павильонах;</w:t>
            </w:r>
          </w:p>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lang w:val="ru-RU"/>
              </w:rPr>
              <w:t xml:space="preserve"> </w:t>
            </w:r>
            <w:r w:rsidRPr="00AF422A">
              <w:rPr>
                <w:rFonts w:ascii="Times New Roman" w:hAnsi="Times New Roman"/>
                <w:sz w:val="24"/>
                <w:szCs w:val="24"/>
              </w:rPr>
              <w:t xml:space="preserve">- ситиборды; </w:t>
            </w:r>
          </w:p>
          <w:p w:rsidR="0072149A" w:rsidRPr="00AF422A" w:rsidRDefault="0072149A" w:rsidP="00BF59FC">
            <w:pPr>
              <w:autoSpaceDE w:val="0"/>
              <w:autoSpaceDN w:val="0"/>
              <w:adjustRightInd w:val="0"/>
              <w:spacing w:line="240" w:lineRule="auto"/>
              <w:rPr>
                <w:rFonts w:ascii="Times New Roman" w:hAnsi="Times New Roman"/>
                <w:sz w:val="24"/>
                <w:szCs w:val="24"/>
              </w:rPr>
            </w:pPr>
          </w:p>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rPr>
              <w:t xml:space="preserve">- билборды </w:t>
            </w:r>
          </w:p>
          <w:p w:rsidR="0072149A" w:rsidRPr="00AF422A" w:rsidRDefault="0072149A" w:rsidP="00BF59FC">
            <w:pPr>
              <w:autoSpaceDE w:val="0"/>
              <w:autoSpaceDN w:val="0"/>
              <w:adjustRightInd w:val="0"/>
              <w:spacing w:line="240" w:lineRule="auto"/>
              <w:rPr>
                <w:rFonts w:ascii="Times New Roman" w:hAnsi="Times New Roman"/>
                <w:sz w:val="24"/>
                <w:szCs w:val="24"/>
              </w:rPr>
            </w:pPr>
          </w:p>
        </w:tc>
        <w:tc>
          <w:tcPr>
            <w:tcW w:w="2977" w:type="dxa"/>
          </w:tcPr>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xml:space="preserve">- внутренний подсвет; </w:t>
            </w: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p>
          <w:p w:rsidR="0072149A" w:rsidRPr="00AF422A" w:rsidRDefault="0072149A" w:rsidP="00BF59FC">
            <w:pPr>
              <w:autoSpaceDE w:val="0"/>
              <w:autoSpaceDN w:val="0"/>
              <w:adjustRightInd w:val="0"/>
              <w:spacing w:line="240" w:lineRule="auto"/>
              <w:rPr>
                <w:rFonts w:ascii="Times New Roman" w:hAnsi="Times New Roman"/>
                <w:sz w:val="24"/>
                <w:szCs w:val="24"/>
                <w:lang w:val="ru-RU"/>
              </w:rPr>
            </w:pPr>
            <w:r w:rsidRPr="00AF422A">
              <w:rPr>
                <w:rFonts w:ascii="Times New Roman" w:hAnsi="Times New Roman"/>
                <w:sz w:val="24"/>
                <w:szCs w:val="24"/>
                <w:lang w:val="ru-RU"/>
              </w:rPr>
              <w:t>- внутренний или внешний подсвет;</w:t>
            </w:r>
          </w:p>
          <w:p w:rsidR="0072149A" w:rsidRPr="00AF422A" w:rsidRDefault="0072149A" w:rsidP="00BF59FC">
            <w:pPr>
              <w:autoSpaceDE w:val="0"/>
              <w:autoSpaceDN w:val="0"/>
              <w:adjustRightInd w:val="0"/>
              <w:spacing w:line="240" w:lineRule="auto"/>
              <w:rPr>
                <w:rFonts w:ascii="Times New Roman" w:hAnsi="Times New Roman"/>
                <w:sz w:val="24"/>
                <w:szCs w:val="24"/>
              </w:rPr>
            </w:pPr>
            <w:r w:rsidRPr="00AF422A">
              <w:rPr>
                <w:rFonts w:ascii="Times New Roman" w:hAnsi="Times New Roman"/>
                <w:sz w:val="24"/>
                <w:szCs w:val="24"/>
                <w:lang w:val="ru-RU"/>
              </w:rPr>
              <w:t xml:space="preserve"> </w:t>
            </w:r>
            <w:r w:rsidRPr="00AF422A">
              <w:rPr>
                <w:rFonts w:ascii="Times New Roman" w:hAnsi="Times New Roman"/>
                <w:sz w:val="24"/>
                <w:szCs w:val="24"/>
              </w:rPr>
              <w:t>- внутренний или внешний подсвет</w:t>
            </w:r>
          </w:p>
        </w:tc>
      </w:tr>
    </w:tbl>
    <w:p w:rsidR="0072149A" w:rsidRPr="00AF422A" w:rsidRDefault="0072149A" w:rsidP="00961A25">
      <w:pPr>
        <w:pStyle w:val="ConsPlusNormal"/>
        <w:ind w:firstLine="851"/>
        <w:jc w:val="both"/>
        <w:rPr>
          <w:rFonts w:ascii="Times New Roman" w:hAnsi="Times New Roman" w:cs="Times New Roman"/>
          <w:sz w:val="24"/>
          <w:szCs w:val="24"/>
        </w:rPr>
      </w:pP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t>3.8.9.3</w:t>
      </w:r>
      <w:r w:rsidRPr="00AF422A">
        <w:rPr>
          <w:rFonts w:ascii="Times New Roman" w:hAnsi="Times New Roman" w:cs="Times New Roman"/>
          <w:sz w:val="24"/>
          <w:szCs w:val="24"/>
        </w:rPr>
        <w:t xml:space="preserve">.6. В целях сохранения внешнего архитектурного облика поселения запрещается: </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1) устанавливать рекламные конструкции на стационарных ограждениях архитектурных ансамблей, парков, скверов, дворовых территорий, территорий организаций, автостоянок, торговых  и спортивных комплексов, перильных ограждениях, а также на ограждениях газонов;</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2) размещать рекламные конструкции на фасадах жилых домов, иных зданий и сооружений (за исключением медиа - фасадов), сооружениях инженерной инфраструктуры;</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 xml:space="preserve"> 3) размещать рекламу в виде надписей, рисунков, нанесенных непосредственно на фасады зданий, на поверхность тротуаров, пешеходных дорожек, площадей, проезжей части автодорог;</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rPr>
        <w:t>4) размещать в информационном поле рекламной конструкции надписи: «сдается», «здесь может быть ваша реклама», свободное поле» и т.п.</w:t>
      </w:r>
    </w:p>
    <w:p w:rsidR="0072149A" w:rsidRPr="00AF422A" w:rsidRDefault="0072149A" w:rsidP="00961A25">
      <w:pPr>
        <w:pStyle w:val="ConsPlusNormal"/>
        <w:ind w:firstLine="851"/>
        <w:jc w:val="both"/>
        <w:rPr>
          <w:rFonts w:ascii="Times New Roman" w:hAnsi="Times New Roman" w:cs="Times New Roman"/>
          <w:sz w:val="24"/>
          <w:szCs w:val="24"/>
        </w:rPr>
      </w:pPr>
      <w:r w:rsidRPr="00AF422A">
        <w:rPr>
          <w:rFonts w:ascii="Times New Roman" w:hAnsi="Times New Roman" w:cs="Times New Roman"/>
          <w:sz w:val="24"/>
          <w:szCs w:val="24"/>
          <w:lang w:eastAsia="en-US"/>
        </w:rPr>
        <w:lastRenderedPageBreak/>
        <w:t>3.8.9.3</w:t>
      </w:r>
      <w:r w:rsidRPr="00AF422A">
        <w:rPr>
          <w:rFonts w:ascii="Times New Roman" w:hAnsi="Times New Roman" w:cs="Times New Roman"/>
          <w:sz w:val="24"/>
          <w:szCs w:val="24"/>
        </w:rPr>
        <w:t>.7.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 со дня повреждения.</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3.8.9.3.8. Контроль за выполнением требований к размещению рекламных конструкций, а также выявление рекламных конструкций, не соответствующих требованиям настоящих Правил, осуществляется уполномоченными органами местной администрации муниципального образования.</w:t>
      </w:r>
    </w:p>
    <w:p w:rsidR="0072149A" w:rsidRPr="00AF422A" w:rsidRDefault="0072149A" w:rsidP="00961A25">
      <w:pPr>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3.8.9.3</w:t>
      </w:r>
      <w:r w:rsidRPr="00AF422A">
        <w:rPr>
          <w:rFonts w:ascii="Times New Roman" w:hAnsi="Times New Roman"/>
          <w:bCs/>
          <w:sz w:val="24"/>
          <w:szCs w:val="24"/>
          <w:lang w:val="ru-RU"/>
        </w:rPr>
        <w:t xml:space="preserve">.9. </w:t>
      </w:r>
      <w:r w:rsidRPr="00AF422A">
        <w:rPr>
          <w:rFonts w:ascii="Times New Roman" w:hAnsi="Times New Roman"/>
          <w:sz w:val="24"/>
          <w:szCs w:val="24"/>
          <w:lang w:val="ru-RU"/>
        </w:rPr>
        <w:t>Демонтаж рекламных конструкций, не соответствующих законодательству и требованиям настоящих Правил, осуществляется в порядке, установленном нормативно-правовыми актами местной администрации.</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lang w:eastAsia="en-US"/>
        </w:rPr>
        <w:t xml:space="preserve">3.8.9.4. </w:t>
      </w:r>
      <w:r w:rsidRPr="00AF422A">
        <w:rPr>
          <w:rFonts w:ascii="Times New Roman" w:hAnsi="Times New Roman" w:cs="Times New Roman"/>
          <w:sz w:val="24"/>
          <w:szCs w:val="24"/>
        </w:rPr>
        <w:t>Средства размещения информации, за исключением информационных стендов дворовых территорий, устанавливаются на территории муниципального образования на основании разрешения на установку средства размещения информации, выдаваемого в порядке, определяемом органами местного самоуправления.</w:t>
      </w:r>
    </w:p>
    <w:p w:rsidR="0072149A" w:rsidRPr="00AF422A" w:rsidRDefault="0072149A" w:rsidP="00961A25">
      <w:pPr>
        <w:pStyle w:val="ConsPlusNormal"/>
        <w:ind w:firstLine="540"/>
        <w:jc w:val="both"/>
        <w:rPr>
          <w:rFonts w:ascii="Times New Roman" w:hAnsi="Times New Roman" w:cs="Times New Roman"/>
          <w:bCs/>
          <w:sz w:val="24"/>
          <w:szCs w:val="24"/>
        </w:rPr>
      </w:pPr>
      <w:r w:rsidRPr="00AF422A">
        <w:rPr>
          <w:rFonts w:ascii="Times New Roman" w:hAnsi="Times New Roman" w:cs="Times New Roman"/>
          <w:bCs/>
          <w:sz w:val="24"/>
          <w:szCs w:val="24"/>
        </w:rPr>
        <w:t>Средства размещения информации, за исключением информационных стендов дворовых территорий, должны соответствовать художественно-композиционным требованиям к их внешнему виду и порядку установки, определенным настоящими Правилами и нормативными правовыми актами муниципального образования.</w:t>
      </w:r>
    </w:p>
    <w:p w:rsidR="0072149A" w:rsidRPr="00AF422A" w:rsidRDefault="0072149A" w:rsidP="00961A25">
      <w:pPr>
        <w:pStyle w:val="ConsPlusNormal"/>
        <w:ind w:firstLine="540"/>
        <w:jc w:val="both"/>
        <w:rPr>
          <w:rFonts w:ascii="Times New Roman" w:hAnsi="Times New Roman" w:cs="Times New Roman"/>
          <w:bCs/>
          <w:sz w:val="24"/>
          <w:szCs w:val="24"/>
        </w:rPr>
      </w:pPr>
      <w:r w:rsidRPr="00AF422A">
        <w:rPr>
          <w:rFonts w:ascii="Times New Roman" w:hAnsi="Times New Roman" w:cs="Times New Roman"/>
          <w:bCs/>
          <w:sz w:val="24"/>
          <w:szCs w:val="24"/>
        </w:rPr>
        <w:t>Установка средств размещения информации производится с учетом необходимости обеспечения беспрепятственного доступа инвалидов и других маломобильных групп населения к объектам социальной, инженерной и транспортной инфраструктур и к предоставляемым в них услугам при обязательном дублировании необходимой для инвалидов звуковой и зрительной информации.</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3.8.9.4.1. Расклейка газет, афиш, плакатов, различного рода объявлений и реклам допускается только на специально установленных стендах. </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3.8.9.4.2. Очистку от объявлений опор электротранспорта, уличного освещения, цоколя зданий, заборов и других сооружений осуществляют организации, эксплуатирующие данные объекты.</w:t>
      </w:r>
    </w:p>
    <w:p w:rsidR="0072149A" w:rsidRPr="00AF422A" w:rsidRDefault="0072149A" w:rsidP="00961A25">
      <w:pPr>
        <w:spacing w:line="240" w:lineRule="auto"/>
        <w:ind w:firstLine="709"/>
        <w:contextualSpacing/>
        <w:jc w:val="both"/>
        <w:rPr>
          <w:rFonts w:ascii="Times New Roman" w:hAnsi="Times New Roman"/>
          <w:bCs/>
          <w:sz w:val="24"/>
          <w:szCs w:val="24"/>
          <w:lang w:val="ru-RU"/>
        </w:rPr>
      </w:pPr>
      <w:r w:rsidRPr="00AF422A">
        <w:rPr>
          <w:rFonts w:ascii="Times New Roman" w:hAnsi="Times New Roman"/>
          <w:sz w:val="24"/>
          <w:szCs w:val="24"/>
          <w:lang w:val="ru-RU"/>
        </w:rPr>
        <w:t xml:space="preserve">3.8.9.4.3. </w:t>
      </w:r>
      <w:r w:rsidRPr="00AF422A">
        <w:rPr>
          <w:rFonts w:ascii="Times New Roman" w:hAnsi="Times New Roman"/>
          <w:bCs/>
          <w:sz w:val="24"/>
          <w:szCs w:val="24"/>
          <w:lang w:val="ru-RU"/>
        </w:rPr>
        <w:t>Информационные стенды дворовых территорий должны быть установлены на каждой дворовой территории.</w:t>
      </w:r>
    </w:p>
    <w:p w:rsidR="0072149A" w:rsidRPr="00AF422A" w:rsidRDefault="0072149A" w:rsidP="00961A25">
      <w:pPr>
        <w:spacing w:line="240" w:lineRule="auto"/>
        <w:ind w:firstLine="709"/>
        <w:contextualSpacing/>
        <w:jc w:val="both"/>
        <w:rPr>
          <w:rFonts w:ascii="Times New Roman" w:hAnsi="Times New Roman"/>
          <w:bCs/>
          <w:sz w:val="24"/>
          <w:szCs w:val="24"/>
          <w:lang w:val="ru-RU"/>
        </w:rPr>
      </w:pPr>
      <w:r w:rsidRPr="00AF422A">
        <w:rPr>
          <w:rFonts w:ascii="Times New Roman" w:hAnsi="Times New Roman"/>
          <w:bCs/>
          <w:sz w:val="24"/>
          <w:szCs w:val="24"/>
          <w:lang w:val="ru-RU"/>
        </w:rPr>
        <w:t>Требования к размещению и оформлению информационных стендов дворовых территорий, перечень информации, обязательной к размещению на информационных стендах дворовых территорий, устанавливаются органом местного самоуправления муниципального образования.</w:t>
      </w:r>
    </w:p>
    <w:p w:rsidR="0072149A" w:rsidRPr="00AF422A" w:rsidRDefault="0072149A" w:rsidP="00961A25">
      <w:pPr>
        <w:spacing w:line="240" w:lineRule="auto"/>
        <w:ind w:firstLine="709"/>
        <w:contextualSpacing/>
        <w:jc w:val="both"/>
        <w:rPr>
          <w:rFonts w:ascii="Times New Roman" w:hAnsi="Times New Roman"/>
          <w:bCs/>
          <w:sz w:val="24"/>
          <w:szCs w:val="24"/>
          <w:lang w:val="ru-RU"/>
        </w:rPr>
      </w:pPr>
      <w:r w:rsidRPr="00AF422A">
        <w:rPr>
          <w:rFonts w:ascii="Times New Roman" w:hAnsi="Times New Roman"/>
          <w:sz w:val="24"/>
          <w:szCs w:val="24"/>
          <w:lang w:val="ru-RU"/>
        </w:rPr>
        <w:t>3.8.9.4.4</w:t>
      </w:r>
      <w:r w:rsidRPr="00AF422A">
        <w:rPr>
          <w:rFonts w:ascii="Times New Roman" w:hAnsi="Times New Roman"/>
          <w:bCs/>
          <w:sz w:val="24"/>
          <w:szCs w:val="24"/>
          <w:lang w:val="ru-RU"/>
        </w:rPr>
        <w:t>. Зоны муниципального образования и типы объектов, где разрешено использование уличного искусства (стрит-арт, граффити, мурали), определяются органом местного самоуправления муниципального образования.</w:t>
      </w:r>
    </w:p>
    <w:p w:rsidR="0072149A" w:rsidRPr="00AF422A" w:rsidRDefault="0072149A" w:rsidP="00961A25">
      <w:pPr>
        <w:spacing w:line="240" w:lineRule="auto"/>
        <w:ind w:firstLine="709"/>
        <w:contextualSpacing/>
        <w:jc w:val="both"/>
        <w:rPr>
          <w:rFonts w:ascii="Times New Roman" w:hAnsi="Times New Roman"/>
          <w:bCs/>
          <w:sz w:val="24"/>
          <w:szCs w:val="24"/>
          <w:lang w:val="ru-RU"/>
        </w:rPr>
      </w:pPr>
    </w:p>
    <w:p w:rsidR="0072149A" w:rsidRPr="00C73DEB" w:rsidRDefault="0072149A" w:rsidP="00BF59FC">
      <w:pPr>
        <w:autoSpaceDE w:val="0"/>
        <w:autoSpaceDN w:val="0"/>
        <w:adjustRightInd w:val="0"/>
        <w:spacing w:line="240" w:lineRule="auto"/>
        <w:ind w:firstLine="707"/>
        <w:jc w:val="both"/>
        <w:rPr>
          <w:rFonts w:ascii="Times New Roman" w:hAnsi="Times New Roman"/>
          <w:b/>
          <w:sz w:val="24"/>
          <w:szCs w:val="24"/>
          <w:lang w:val="ru-RU"/>
        </w:rPr>
      </w:pPr>
      <w:r w:rsidRPr="00C73DEB">
        <w:rPr>
          <w:rFonts w:ascii="Times New Roman" w:hAnsi="Times New Roman"/>
          <w:b/>
          <w:bCs/>
          <w:sz w:val="24"/>
          <w:szCs w:val="24"/>
          <w:lang w:val="ru-RU"/>
        </w:rPr>
        <w:t xml:space="preserve">3.8.10. МАФ, уличная мебель и требования к ним.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3.8.10.1. В рамках решения задачи обеспечения качества городской среды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сельского поселения,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3.8.10.2. Размещение малых архитектурных форм при новом строительстве осуществляется в границах застраиваемого земельного участка в соответствии с </w:t>
      </w:r>
      <w:r w:rsidRPr="00AF422A">
        <w:rPr>
          <w:rFonts w:ascii="Times New Roman" w:hAnsi="Times New Roman"/>
          <w:sz w:val="24"/>
          <w:szCs w:val="24"/>
          <w:lang w:val="ru-RU"/>
        </w:rPr>
        <w:lastRenderedPageBreak/>
        <w:t xml:space="preserve">проектной документацией. При проектировании и выборе малых архитектурных форм следует пользоваться каталогами сертифицированных изделий.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Малые архитектурные формы должны проектироваться на основании индивидуальных проектных разработок в зависимости от мест их размещения.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3.8.10.3. При проектировании, выборе МАФ необходимо учитывать: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а) соответствие материалов и конструкции МАФ климату и назначению МАФ;</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б) антивандальную защищенность - от разрушения, оклейки, нанесения надписей и изображений;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в) возможность ремонта или замены деталей МАФ;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г) защиту от образования наледи и снежных заносов, обеспечение стока воды;</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д) удобство обслуживания, а также механизированной и ручной очистки территории рядом с МАФ и под конструкцией;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е) эргономичность конструкций (высоту и наклон спинки, высоту урн и прочее);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ж) расцветку, не диссонирующую с окружением;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з) безопасность для потенциальных пользователей;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и) стилистическое сочетание с другими МАФ и окружающей архитектурой;</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3.8.10.4. При установке МАФ учитывается: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а) расположение, не создающее препятствий для пешеходов;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б) компактная установка на минимальной площади в местах большого скопления людей;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в) устойчивость конструкции;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г) надежная фиксация или обеспечение возможности перемещения в зависимости от условий расположения; </w:t>
      </w:r>
    </w:p>
    <w:p w:rsidR="0072149A" w:rsidRPr="00AF422A" w:rsidRDefault="0072149A" w:rsidP="00BF59FC">
      <w:pPr>
        <w:pStyle w:val="Default"/>
        <w:ind w:firstLine="708"/>
        <w:jc w:val="both"/>
        <w:rPr>
          <w:color w:val="auto"/>
        </w:rPr>
      </w:pPr>
      <w:r w:rsidRPr="00AF422A">
        <w:rPr>
          <w:color w:val="auto"/>
        </w:rPr>
        <w:t xml:space="preserve">д) наличие в каждой конкретной зоне МАФ рекомендуемых типов для такой зоны.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3.8.10.5. При установке урн учитывается: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достаточная высота (максимальная до </w:t>
      </w:r>
      <w:smartTag w:uri="urn:schemas-microsoft-com:office:smarttags" w:element="metricconverter">
        <w:smartTagPr>
          <w:attr w:name="ProductID" w:val="100 см"/>
        </w:smartTagPr>
        <w:r w:rsidRPr="00AF422A">
          <w:rPr>
            <w:rFonts w:ascii="Times New Roman" w:hAnsi="Times New Roman"/>
            <w:sz w:val="24"/>
            <w:szCs w:val="24"/>
            <w:lang w:val="ru-RU"/>
          </w:rPr>
          <w:t>100 см</w:t>
        </w:r>
      </w:smartTag>
      <w:r w:rsidRPr="00AF422A">
        <w:rPr>
          <w:rFonts w:ascii="Times New Roman" w:hAnsi="Times New Roman"/>
          <w:sz w:val="24"/>
          <w:szCs w:val="24"/>
          <w:lang w:val="ru-RU"/>
        </w:rPr>
        <w:t xml:space="preserve">) и объем;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наличие рельефного текстурирования или перфорирования для защиты от графического вандализма;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защита от дождя и снега;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использование и аккуратное расположение вставных ведер и мусорных мешков.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3.8.10.6.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72149A" w:rsidRPr="00AF422A" w:rsidRDefault="0072149A" w:rsidP="00BF59FC">
      <w:pPr>
        <w:autoSpaceDE w:val="0"/>
        <w:autoSpaceDN w:val="0"/>
        <w:adjustRightInd w:val="0"/>
        <w:spacing w:after="60"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а) скамьи (стационарные, переносные, встроенные) должны устанавливаться в основном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Поверхности скамьи выполняются из дерева с различными видами водоустойчивой обработки;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в)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lastRenderedPageBreak/>
        <w:t xml:space="preserve">г) высота цветочниц (вазонов), в том числе навесных, должна обеспечивать предотвращение случайного наезда автомобилей и попадания мусора;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д) дизайн (цвет, форма) цветочниц (вазонов) не должен отвлекать внимание от растений.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3.8.10.7. При установке ограждений учитывается следующее: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прочность, обеспечивающая защиту пешеходов от наезда автомобилей;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модульность, позволяющая создавать конструкции любой формы;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наличие светоотражающих элементов, в местах возможного наезда автомобиля;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расположение ограды не далее </w:t>
      </w:r>
      <w:smartTag w:uri="urn:schemas-microsoft-com:office:smarttags" w:element="metricconverter">
        <w:smartTagPr>
          <w:attr w:name="ProductID" w:val="10 см"/>
        </w:smartTagPr>
        <w:r w:rsidRPr="00AF422A">
          <w:rPr>
            <w:rFonts w:ascii="Times New Roman" w:hAnsi="Times New Roman"/>
            <w:sz w:val="24"/>
            <w:szCs w:val="24"/>
            <w:lang w:val="ru-RU"/>
          </w:rPr>
          <w:t>10 см</w:t>
        </w:r>
      </w:smartTag>
      <w:r w:rsidRPr="00AF422A">
        <w:rPr>
          <w:rFonts w:ascii="Times New Roman" w:hAnsi="Times New Roman"/>
          <w:sz w:val="24"/>
          <w:szCs w:val="24"/>
          <w:lang w:val="ru-RU"/>
        </w:rPr>
        <w:t xml:space="preserve"> от края газона;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использование нейтральных цветов или естественного цвета используемого материала.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3.8.10.8. Для пешеходных зон на территории сельского поселения используются следующие МАФ: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уличные фонари, высота которых соотносима с ростом человека;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скамейки, предполагающие длительное сидение;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цветочницы и кашпо (вазоны);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информационные стенды;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защитные ограждения.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3.8.10.9. При проектировании и размещении оборудования необходимо предусматривать его вандалозащищенность, в том числе: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использовать легко очищающиеся и не боящиеся абразивных и растворяющих веществ материалы;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выполнять большинство объектов в максимально нейтральном к среде виде;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учитывать все сторонние элементы и процессы использования, например, процессы уборки и ремонта.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p>
    <w:p w:rsidR="0072149A" w:rsidRPr="00C73DEB" w:rsidRDefault="0072149A" w:rsidP="00BF59FC">
      <w:pPr>
        <w:autoSpaceDE w:val="0"/>
        <w:autoSpaceDN w:val="0"/>
        <w:adjustRightInd w:val="0"/>
        <w:spacing w:line="240" w:lineRule="auto"/>
        <w:ind w:firstLine="708"/>
        <w:jc w:val="both"/>
        <w:rPr>
          <w:rFonts w:ascii="Times New Roman" w:hAnsi="Times New Roman"/>
          <w:b/>
          <w:sz w:val="24"/>
          <w:szCs w:val="24"/>
          <w:lang w:val="ru-RU"/>
        </w:rPr>
      </w:pPr>
      <w:r w:rsidRPr="00C73DEB">
        <w:rPr>
          <w:rFonts w:ascii="Times New Roman" w:hAnsi="Times New Roman"/>
          <w:b/>
          <w:bCs/>
          <w:sz w:val="24"/>
          <w:szCs w:val="24"/>
          <w:lang w:val="ru-RU"/>
        </w:rPr>
        <w:t xml:space="preserve">3.8.11. Некапитальные нестационарные сооружения.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3.8.11.1. В рамках решения задачи обеспечения качества городской среды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3.8.11.2. При размещении некапитального нестационарного сооружения осуществляется проектирование благоустройства.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3.8.11.3.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3.8.11.4. Размещение некапитальных нестационарных сооружений не допускается в арках зданий, на газонах, площадках (детских, отдыха, спортивных, транспортных стоянок), посадочных площадках общественного пассажирского транспорта, в охранной зоне водопроводных и канализационных сетей, трубопроводов, а также ближе </w:t>
      </w:r>
      <w:smartTag w:uri="urn:schemas-microsoft-com:office:smarttags" w:element="metricconverter">
        <w:smartTagPr>
          <w:attr w:name="ProductID" w:val="10 м"/>
        </w:smartTagPr>
        <w:r w:rsidRPr="00AF422A">
          <w:rPr>
            <w:rFonts w:ascii="Times New Roman" w:hAnsi="Times New Roman"/>
            <w:sz w:val="24"/>
            <w:szCs w:val="24"/>
            <w:lang w:val="ru-RU"/>
          </w:rPr>
          <w:t>10 м</w:t>
        </w:r>
      </w:smartTag>
      <w:r w:rsidRPr="00AF422A">
        <w:rPr>
          <w:rFonts w:ascii="Times New Roman" w:hAnsi="Times New Roman"/>
          <w:sz w:val="24"/>
          <w:szCs w:val="24"/>
          <w:lang w:val="ru-RU"/>
        </w:rPr>
        <w:t xml:space="preserve"> от остановочных павильонов, </w:t>
      </w:r>
      <w:smartTag w:uri="urn:schemas-microsoft-com:office:smarttags" w:element="metricconverter">
        <w:smartTagPr>
          <w:attr w:name="ProductID" w:val="25 м"/>
        </w:smartTagPr>
        <w:r w:rsidRPr="00AF422A">
          <w:rPr>
            <w:rFonts w:ascii="Times New Roman" w:hAnsi="Times New Roman"/>
            <w:sz w:val="24"/>
            <w:szCs w:val="24"/>
            <w:lang w:val="ru-RU"/>
          </w:rPr>
          <w:t>25 м</w:t>
        </w:r>
      </w:smartTag>
      <w:r w:rsidRPr="00AF422A">
        <w:rPr>
          <w:rFonts w:ascii="Times New Roman" w:hAnsi="Times New Roman"/>
          <w:sz w:val="24"/>
          <w:szCs w:val="24"/>
          <w:lang w:val="ru-RU"/>
        </w:rPr>
        <w:t xml:space="preserve"> - от вентиляционных шахт, </w:t>
      </w:r>
      <w:smartTag w:uri="urn:schemas-microsoft-com:office:smarttags" w:element="metricconverter">
        <w:smartTagPr>
          <w:attr w:name="ProductID" w:val="20 м"/>
        </w:smartTagPr>
        <w:r w:rsidRPr="00AF422A">
          <w:rPr>
            <w:rFonts w:ascii="Times New Roman" w:hAnsi="Times New Roman"/>
            <w:sz w:val="24"/>
            <w:szCs w:val="24"/>
            <w:lang w:val="ru-RU"/>
          </w:rPr>
          <w:t>20 м</w:t>
        </w:r>
      </w:smartTag>
      <w:r w:rsidRPr="00AF422A">
        <w:rPr>
          <w:rFonts w:ascii="Times New Roman" w:hAnsi="Times New Roman"/>
          <w:sz w:val="24"/>
          <w:szCs w:val="24"/>
          <w:lang w:val="ru-RU"/>
        </w:rPr>
        <w:t xml:space="preserve"> - от окон жилых помещений, перед витринами торговых предприятий, </w:t>
      </w:r>
      <w:smartTag w:uri="urn:schemas-microsoft-com:office:smarttags" w:element="metricconverter">
        <w:smartTagPr>
          <w:attr w:name="ProductID" w:val="3 м"/>
        </w:smartTagPr>
        <w:r w:rsidRPr="00AF422A">
          <w:rPr>
            <w:rFonts w:ascii="Times New Roman" w:hAnsi="Times New Roman"/>
            <w:sz w:val="24"/>
            <w:szCs w:val="24"/>
            <w:lang w:val="ru-RU"/>
          </w:rPr>
          <w:t>3 м</w:t>
        </w:r>
      </w:smartTag>
      <w:r w:rsidRPr="00AF422A">
        <w:rPr>
          <w:rFonts w:ascii="Times New Roman" w:hAnsi="Times New Roman"/>
          <w:sz w:val="24"/>
          <w:szCs w:val="24"/>
          <w:lang w:val="ru-RU"/>
        </w:rPr>
        <w:t xml:space="preserve"> - от ствола дерева.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lastRenderedPageBreak/>
        <w:t xml:space="preserve">3.8.11.5.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рекомендуется применять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3.8.11.6.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При проектировании минимаркетов, минирынков, торговых рядов применяются быстровозводимые модульные комплексы, выполняемые из легких конструкций.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3.8.11.7.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3.8.11.8. Сооружения устанавливаются на твердые виды покрытия, оборудованы осветительным оборудованием, урнами и малыми контейнерами для мусора.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3.8.11.9. Размещение остановочных павильонов предусматривается в местах остановок наземного пассажирского транспорта. Для установки павильона рекомендуется предусматривать площадку с твердыми видами покрытия размером 2,0 </w:t>
      </w:r>
      <w:r w:rsidRPr="00AF422A">
        <w:rPr>
          <w:rFonts w:ascii="Times New Roman" w:hAnsi="Times New Roman"/>
          <w:sz w:val="24"/>
          <w:szCs w:val="24"/>
        </w:rPr>
        <w:t>x</w:t>
      </w:r>
      <w:r w:rsidRPr="00AF422A">
        <w:rPr>
          <w:rFonts w:ascii="Times New Roman" w:hAnsi="Times New Roman"/>
          <w:sz w:val="24"/>
          <w:szCs w:val="24"/>
          <w:lang w:val="ru-RU"/>
        </w:rPr>
        <w:t xml:space="preserve"> </w:t>
      </w:r>
      <w:smartTag w:uri="urn:schemas-microsoft-com:office:smarttags" w:element="metricconverter">
        <w:smartTagPr>
          <w:attr w:name="ProductID" w:val="5,0 м"/>
        </w:smartTagPr>
        <w:r w:rsidRPr="00AF422A">
          <w:rPr>
            <w:rFonts w:ascii="Times New Roman" w:hAnsi="Times New Roman"/>
            <w:sz w:val="24"/>
            <w:szCs w:val="24"/>
            <w:lang w:val="ru-RU"/>
          </w:rPr>
          <w:t>5,0 м</w:t>
        </w:r>
      </w:smartTag>
      <w:r w:rsidRPr="00AF422A">
        <w:rPr>
          <w:rFonts w:ascii="Times New Roman" w:hAnsi="Times New Roman"/>
          <w:sz w:val="24"/>
          <w:szCs w:val="24"/>
          <w:lang w:val="ru-RU"/>
        </w:rPr>
        <w:t xml:space="preserve"> и более. Расстояние от края проезжей части до ближайшей конструкции павильона составляет не менее </w:t>
      </w:r>
      <w:smartTag w:uri="urn:schemas-microsoft-com:office:smarttags" w:element="metricconverter">
        <w:smartTagPr>
          <w:attr w:name="ProductID" w:val="3,0 м"/>
        </w:smartTagPr>
        <w:r w:rsidRPr="00AF422A">
          <w:rPr>
            <w:rFonts w:ascii="Times New Roman" w:hAnsi="Times New Roman"/>
            <w:sz w:val="24"/>
            <w:szCs w:val="24"/>
            <w:lang w:val="ru-RU"/>
          </w:rPr>
          <w:t>3,0 м</w:t>
        </w:r>
      </w:smartTag>
      <w:r w:rsidRPr="00AF422A">
        <w:rPr>
          <w:rFonts w:ascii="Times New Roman" w:hAnsi="Times New Roman"/>
          <w:sz w:val="24"/>
          <w:szCs w:val="24"/>
          <w:lang w:val="ru-RU"/>
        </w:rPr>
        <w:t xml:space="preserve">, расстояние от боковых конструкций павильона до ствола деревьев - не менее </w:t>
      </w:r>
      <w:smartTag w:uri="urn:schemas-microsoft-com:office:smarttags" w:element="metricconverter">
        <w:smartTagPr>
          <w:attr w:name="ProductID" w:val="2,0 м"/>
        </w:smartTagPr>
        <w:r w:rsidRPr="00AF422A">
          <w:rPr>
            <w:rFonts w:ascii="Times New Roman" w:hAnsi="Times New Roman"/>
            <w:sz w:val="24"/>
            <w:szCs w:val="24"/>
            <w:lang w:val="ru-RU"/>
          </w:rPr>
          <w:t>2,0 м</w:t>
        </w:r>
      </w:smartTag>
      <w:r w:rsidRPr="00AF422A">
        <w:rPr>
          <w:rFonts w:ascii="Times New Roman" w:hAnsi="Times New Roman"/>
          <w:sz w:val="24"/>
          <w:szCs w:val="24"/>
          <w:lang w:val="ru-RU"/>
        </w:rPr>
        <w:t xml:space="preserve"> для деревьев с компактной кроной. При проектировании остановочных пунктов и размещении ограждений остановочных площадок следует руководствоваться соответствующими ГОСТ и СНиП.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3.8.11.10. Размещение туалетных кабин предусматривается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скверах), в местах установки  АЗС, на автостоянках, а также  при некапитальных нестационарных сооружениях питания.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p>
    <w:p w:rsidR="0072149A" w:rsidRPr="00C73DEB" w:rsidRDefault="0072149A" w:rsidP="00BF59FC">
      <w:pPr>
        <w:autoSpaceDE w:val="0"/>
        <w:autoSpaceDN w:val="0"/>
        <w:adjustRightInd w:val="0"/>
        <w:spacing w:line="240" w:lineRule="auto"/>
        <w:ind w:firstLine="707"/>
        <w:jc w:val="both"/>
        <w:rPr>
          <w:rFonts w:ascii="Times New Roman" w:hAnsi="Times New Roman"/>
          <w:b/>
          <w:sz w:val="24"/>
          <w:szCs w:val="24"/>
          <w:lang w:val="ru-RU"/>
        </w:rPr>
      </w:pPr>
      <w:r w:rsidRPr="00C73DEB">
        <w:rPr>
          <w:rFonts w:ascii="Times New Roman" w:hAnsi="Times New Roman"/>
          <w:b/>
          <w:bCs/>
          <w:sz w:val="24"/>
          <w:szCs w:val="24"/>
          <w:lang w:val="ru-RU"/>
        </w:rPr>
        <w:t>3.8.12. Пешеходные и велосипедные коммуникации</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3.8.12.1. При создании и благоустройстве пешеходных коммуникаций обеспечивается: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минимальное количество пересечений с транспортными коммуникациями;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непрерывность системы пешеходных коммуникаций;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возможность безопасного, беспрепятственного и удобного передвижения людей, включая инвалидов и маломобильные группы населения;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высокий уровень благоустройства и озеленения.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3.8.12.2. Исходя из схемы движения пешеходных потоков по маршрутам выделяются участки по следующим типам: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образованные при проектировании микрорайона и созданные, в том числе застройщиком;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стихийно образованные вследствие движения пешеходов по оптимальным для них маршрутам и используемые постоянно.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3.8.12.3. В составе комплекса работ по благоустройству проводится осмотр действующих и заброшенных пешеходных маршрутов, после чего осуществляется комфортное для населения сопряжение с первым типом участков.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lastRenderedPageBreak/>
        <w:t xml:space="preserve">3.8.12.4. При планировочной организации пешеходных тротуаров учитывается интенсивность пешеходных потоков в различное время суток, особенно в зонах, прилегающих к объектам транспортной инфраструктуры, где целесообразно организовать разделение пешеходных потоков.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3.8.12.5.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3.8.12.6. При создании пешеходных тротуаров необходимо учитывать следующее: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3.8.12.7. На территории сельского поселения пешеходные маршруты должны быть обеспечены освещением и озеленением.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3.8.12.8.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3.8.12.9. В системе пешеходных коммуникаций выделяются основные и второстепенные пешеходные связи.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3.8.12.10.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3.8.12.11. Трассировка основных пешеходных коммуникаций может осуществляться вдоль улиц и дорог (тротуары) или независимо от них.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3.8.12.12. Перечень элементов благоустройства территории на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3.8.12.13.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3.8.12.14.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72149A" w:rsidRPr="00AF422A" w:rsidRDefault="0072149A" w:rsidP="00BF59FC">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3.8.12.15.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72149A" w:rsidRPr="00AF422A" w:rsidRDefault="0072149A" w:rsidP="00BF59FC">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3.8.12.16. Велосипедные пути должны связывать все части населенного пункта, создавая условия для беспрепятственного передвижения на велосипеде.</w:t>
      </w:r>
    </w:p>
    <w:p w:rsidR="0072149A" w:rsidRPr="00AF422A" w:rsidRDefault="0072149A" w:rsidP="00BF59FC">
      <w:pPr>
        <w:pStyle w:val="Default"/>
        <w:ind w:firstLine="707"/>
        <w:jc w:val="both"/>
        <w:rPr>
          <w:color w:val="auto"/>
        </w:rPr>
      </w:pPr>
      <w:r w:rsidRPr="00AF422A">
        <w:rPr>
          <w:color w:val="auto"/>
        </w:rPr>
        <w:t xml:space="preserve">3.8.12.17.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 </w:t>
      </w:r>
    </w:p>
    <w:p w:rsidR="0072149A" w:rsidRPr="00AF422A" w:rsidRDefault="0072149A" w:rsidP="00BF59FC">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3.8.12.18. На велосипедных дорожках, размещаемых вдоль улиц и дорог, целесообразно предусматривать освещение, на рекреационных территориях – озеленение вдоль дорожек.</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lastRenderedPageBreak/>
        <w:t xml:space="preserve">3.8.12.19. Для эффективного использования велосипедного передвижения применяются следующие меры: </w:t>
      </w:r>
    </w:p>
    <w:p w:rsidR="0072149A" w:rsidRPr="00AF422A" w:rsidRDefault="0072149A" w:rsidP="00BF59FC">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маршруты велодорожек, интегрированные в единую замкнутую систему;</w:t>
      </w:r>
    </w:p>
    <w:p w:rsidR="0072149A" w:rsidRPr="00AF422A" w:rsidRDefault="0072149A" w:rsidP="00BF59FC">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комфортные и безопасные пересечения веломаршрутов на перекрестках пешеходного и автомобильного движения (например, проезды под интенсивными автомобильными перекрестками);</w:t>
      </w:r>
    </w:p>
    <w:p w:rsidR="0072149A" w:rsidRPr="00AF422A" w:rsidRDefault="0072149A" w:rsidP="00BF59FC">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снижение общей скорости движения автомобильного транспорта в районе, чтобы велосипедисты могли безопасно пользоваться проезжей частью;</w:t>
      </w:r>
    </w:p>
    <w:p w:rsidR="0072149A" w:rsidRPr="00AF422A" w:rsidRDefault="0072149A" w:rsidP="00BF59FC">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организация безбарьерной среды в зонах перепада высот на маршруте;</w:t>
      </w:r>
    </w:p>
    <w:p w:rsidR="0072149A" w:rsidRPr="00AF422A" w:rsidRDefault="0072149A" w:rsidP="00BF59FC">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организация велодорожек не только в прогулочных зонах, но и на маршрутах, ведущих к зонам транспортно-пересадочного узла (далее – ТПУ) и остановках внеуличного транспорта;</w:t>
      </w:r>
    </w:p>
    <w:p w:rsidR="0072149A" w:rsidRPr="00AF422A" w:rsidRDefault="0072149A" w:rsidP="00BF59FC">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безопасные велопарковки с ответственным хранением в зонах ТПУ и остановок внеуличного транспорта, а также в районных центрах активности.</w:t>
      </w:r>
    </w:p>
    <w:p w:rsidR="0072149A" w:rsidRPr="00AF422A" w:rsidRDefault="0072149A" w:rsidP="00BF59FC">
      <w:pPr>
        <w:pStyle w:val="Default"/>
        <w:ind w:firstLine="708"/>
        <w:jc w:val="both"/>
        <w:rPr>
          <w:color w:val="auto"/>
        </w:rPr>
      </w:pPr>
    </w:p>
    <w:p w:rsidR="0072149A" w:rsidRPr="00C73DEB" w:rsidRDefault="0072149A" w:rsidP="00BF59FC">
      <w:pPr>
        <w:autoSpaceDE w:val="0"/>
        <w:autoSpaceDN w:val="0"/>
        <w:adjustRightInd w:val="0"/>
        <w:spacing w:line="240" w:lineRule="auto"/>
        <w:ind w:firstLine="708"/>
        <w:jc w:val="center"/>
        <w:rPr>
          <w:rFonts w:ascii="Times New Roman" w:hAnsi="Times New Roman"/>
          <w:b/>
          <w:sz w:val="24"/>
          <w:szCs w:val="24"/>
          <w:lang w:val="ru-RU"/>
        </w:rPr>
      </w:pPr>
      <w:r w:rsidRPr="00C73DEB">
        <w:rPr>
          <w:rFonts w:ascii="Times New Roman" w:hAnsi="Times New Roman"/>
          <w:b/>
          <w:bCs/>
          <w:sz w:val="24"/>
          <w:szCs w:val="24"/>
          <w:lang w:val="ru-RU"/>
        </w:rPr>
        <w:t xml:space="preserve">4. Особые требования к доступности городской среды </w:t>
      </w:r>
    </w:p>
    <w:p w:rsidR="0072149A" w:rsidRPr="00C73DEB" w:rsidRDefault="0072149A" w:rsidP="00BF59FC">
      <w:pPr>
        <w:autoSpaceDE w:val="0"/>
        <w:autoSpaceDN w:val="0"/>
        <w:adjustRightInd w:val="0"/>
        <w:spacing w:line="240" w:lineRule="auto"/>
        <w:jc w:val="center"/>
        <w:rPr>
          <w:rFonts w:ascii="Times New Roman" w:hAnsi="Times New Roman"/>
          <w:b/>
          <w:bCs/>
          <w:sz w:val="24"/>
          <w:szCs w:val="24"/>
          <w:lang w:val="ru-RU"/>
        </w:rPr>
      </w:pPr>
      <w:r w:rsidRPr="00C73DEB">
        <w:rPr>
          <w:rFonts w:ascii="Times New Roman" w:hAnsi="Times New Roman"/>
          <w:b/>
          <w:bCs/>
          <w:sz w:val="24"/>
          <w:szCs w:val="24"/>
          <w:lang w:val="ru-RU"/>
        </w:rPr>
        <w:t xml:space="preserve">для маломобильных групп населения </w:t>
      </w:r>
    </w:p>
    <w:p w:rsidR="0072149A" w:rsidRPr="00C73DEB" w:rsidRDefault="0072149A" w:rsidP="00BF59FC">
      <w:pPr>
        <w:autoSpaceDE w:val="0"/>
        <w:autoSpaceDN w:val="0"/>
        <w:adjustRightInd w:val="0"/>
        <w:spacing w:line="240" w:lineRule="auto"/>
        <w:jc w:val="center"/>
        <w:rPr>
          <w:rFonts w:ascii="Times New Roman" w:hAnsi="Times New Roman"/>
          <w:b/>
          <w:sz w:val="24"/>
          <w:szCs w:val="24"/>
          <w:lang w:val="ru-RU"/>
        </w:rPr>
      </w:pP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4.1.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4.2.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для инвалидов с нарушениями опорно-двигательного аппарата и маломобильных групп населения с помощью трости, костылей, кресла-коляски, а также с использованием транспортных средств (индивидуальных, специализированных или общественных);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для инвалидов с нарушениями зрения и слуха с использованием собаки-проводника, информационных сигнальных устройств, и средств связи, доступных для инвалидов. </w:t>
      </w:r>
    </w:p>
    <w:p w:rsidR="0072149A" w:rsidRPr="00AF422A" w:rsidRDefault="0072149A" w:rsidP="00BF59FC">
      <w:pPr>
        <w:pStyle w:val="Default"/>
        <w:ind w:firstLine="707"/>
        <w:jc w:val="both"/>
        <w:rPr>
          <w:color w:val="auto"/>
        </w:rPr>
      </w:pPr>
      <w:r w:rsidRPr="00AF422A">
        <w:rPr>
          <w:color w:val="auto"/>
        </w:rPr>
        <w:t xml:space="preserve">4.3.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4.4. Принципы формирования безбарьерного каркаса территории муниципального образования должны основываться на принципах универсального дизайна и обеспечивать: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равенство в использовании городской среды всеми категориями населения;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гибкость в использовании и возможность выбора всеми категориями населения способов передвижения;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простоту, легкость и интуитивность понимания предоставляемой об гсельских поселениях и территориях информации, выделение главной информации;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 возможность восприятия информации и минимальность возникновения опасностей и ошибок восприятия информации.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lastRenderedPageBreak/>
        <w:t>4.5. При проектировании объектов благоустройства жилой среды, улиц и дорог, объектов культурно-бытового обслуживания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4.6.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4.7. В общественном или производственном здании (сооружении)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В жилом многоквартирном здании доступными должны быть все подъезды.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4.8. Лестницы должны дублироваться пандусами или подъемными устройствами. При расчетном перепаде высоты в </w:t>
      </w:r>
      <w:smartTag w:uri="urn:schemas-microsoft-com:office:smarttags" w:element="metricconverter">
        <w:smartTagPr>
          <w:attr w:name="ProductID" w:val="3,0 м"/>
        </w:smartTagPr>
        <w:r w:rsidRPr="00AF422A">
          <w:rPr>
            <w:rFonts w:ascii="Times New Roman" w:hAnsi="Times New Roman"/>
            <w:sz w:val="24"/>
            <w:szCs w:val="24"/>
            <w:lang w:val="ru-RU"/>
          </w:rPr>
          <w:t>3,0 м</w:t>
        </w:r>
      </w:smartTag>
      <w:r w:rsidRPr="00AF422A">
        <w:rPr>
          <w:rFonts w:ascii="Times New Roman" w:hAnsi="Times New Roman"/>
          <w:sz w:val="24"/>
          <w:szCs w:val="24"/>
          <w:lang w:val="ru-RU"/>
        </w:rPr>
        <w:t xml:space="preserve"> и более на пути движения вместо пандуса следует применять подъемные устройства - подъемные платформы или лифты, доступные для инвалидов на кресле-коляске и других маломобильных групп населения.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4.9. 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4.10. Жилые микрорайоны сельского поселения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4.11.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4.12.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59.13330.2016 «СНиП 35-01-2001 Доступность зданий и сооружений для маломобильных групп населения». </w:t>
      </w:r>
    </w:p>
    <w:p w:rsidR="0072149A" w:rsidRPr="00AF422A" w:rsidRDefault="0072149A" w:rsidP="00BF59FC">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4.13.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4.14.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машиномест (но не менее одного места) для людей с инвалидностью.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lastRenderedPageBreak/>
        <w:t xml:space="preserve">4.15.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w:t>
      </w:r>
      <w:smartTag w:uri="urn:schemas-microsoft-com:office:smarttags" w:element="metricconverter">
        <w:smartTagPr>
          <w:attr w:name="ProductID" w:val="50 м"/>
        </w:smartTagPr>
        <w:r w:rsidRPr="00AF422A">
          <w:rPr>
            <w:rFonts w:ascii="Times New Roman" w:hAnsi="Times New Roman"/>
            <w:sz w:val="24"/>
            <w:szCs w:val="24"/>
            <w:lang w:val="ru-RU"/>
          </w:rPr>
          <w:t>50 м</w:t>
        </w:r>
      </w:smartTag>
      <w:r w:rsidRPr="00AF422A">
        <w:rPr>
          <w:rFonts w:ascii="Times New Roman" w:hAnsi="Times New Roman"/>
          <w:sz w:val="24"/>
          <w:szCs w:val="24"/>
          <w:lang w:val="ru-RU"/>
        </w:rPr>
        <w:t xml:space="preserve">, от входа в жилое здание - не далее </w:t>
      </w:r>
      <w:smartTag w:uri="urn:schemas-microsoft-com:office:smarttags" w:element="metricconverter">
        <w:smartTagPr>
          <w:attr w:name="ProductID" w:val="100 м"/>
        </w:smartTagPr>
        <w:r w:rsidRPr="00AF422A">
          <w:rPr>
            <w:rFonts w:ascii="Times New Roman" w:hAnsi="Times New Roman"/>
            <w:sz w:val="24"/>
            <w:szCs w:val="24"/>
            <w:lang w:val="ru-RU"/>
          </w:rPr>
          <w:t>100 м</w:t>
        </w:r>
      </w:smartTag>
      <w:r w:rsidRPr="00AF422A">
        <w:rPr>
          <w:rFonts w:ascii="Times New Roman" w:hAnsi="Times New Roman"/>
          <w:sz w:val="24"/>
          <w:szCs w:val="24"/>
          <w:lang w:val="ru-RU"/>
        </w:rPr>
        <w:t xml:space="preserve">. </w:t>
      </w:r>
    </w:p>
    <w:p w:rsidR="0072149A" w:rsidRPr="00AF422A" w:rsidRDefault="0072149A" w:rsidP="00BF59FC">
      <w:pPr>
        <w:autoSpaceDE w:val="0"/>
        <w:autoSpaceDN w:val="0"/>
        <w:adjustRightInd w:val="0"/>
        <w:spacing w:line="240" w:lineRule="auto"/>
        <w:ind w:firstLine="707"/>
        <w:jc w:val="both"/>
        <w:rPr>
          <w:rFonts w:ascii="Times New Roman" w:hAnsi="Times New Roman"/>
          <w:sz w:val="24"/>
          <w:szCs w:val="24"/>
          <w:lang w:val="ru-RU"/>
        </w:rPr>
      </w:pPr>
    </w:p>
    <w:p w:rsidR="0072149A" w:rsidRPr="00C73DEB" w:rsidRDefault="0072149A" w:rsidP="00961A25">
      <w:pPr>
        <w:autoSpaceDE w:val="0"/>
        <w:autoSpaceDN w:val="0"/>
        <w:adjustRightInd w:val="0"/>
        <w:spacing w:line="240" w:lineRule="auto"/>
        <w:ind w:firstLine="708"/>
        <w:jc w:val="both"/>
        <w:rPr>
          <w:rFonts w:ascii="Times New Roman" w:hAnsi="Times New Roman"/>
          <w:b/>
          <w:bCs/>
          <w:sz w:val="24"/>
          <w:szCs w:val="24"/>
          <w:lang w:val="ru-RU"/>
        </w:rPr>
      </w:pPr>
      <w:r w:rsidRPr="00C73DEB">
        <w:rPr>
          <w:rFonts w:ascii="Times New Roman" w:hAnsi="Times New Roman"/>
          <w:b/>
          <w:bCs/>
          <w:sz w:val="24"/>
          <w:szCs w:val="24"/>
          <w:lang w:val="ru-RU"/>
        </w:rPr>
        <w:t xml:space="preserve">5. Порядок содержания и эксплуатации объектов благоустройства </w:t>
      </w:r>
    </w:p>
    <w:p w:rsidR="0072149A" w:rsidRPr="00AF422A" w:rsidRDefault="0072149A" w:rsidP="00961A25">
      <w:pPr>
        <w:autoSpaceDE w:val="0"/>
        <w:autoSpaceDN w:val="0"/>
        <w:adjustRightInd w:val="0"/>
        <w:spacing w:line="240" w:lineRule="auto"/>
        <w:ind w:firstLine="708"/>
        <w:jc w:val="both"/>
        <w:rPr>
          <w:rFonts w:ascii="Times New Roman" w:hAnsi="Times New Roman"/>
          <w:bCs/>
          <w:sz w:val="24"/>
          <w:szCs w:val="24"/>
          <w:lang w:val="ru-RU"/>
        </w:rPr>
      </w:pPr>
    </w:p>
    <w:p w:rsidR="0072149A" w:rsidRPr="00AF422A" w:rsidRDefault="0072149A" w:rsidP="00961A25">
      <w:pPr>
        <w:autoSpaceDE w:val="0"/>
        <w:autoSpaceDN w:val="0"/>
        <w:adjustRightInd w:val="0"/>
        <w:spacing w:line="240" w:lineRule="auto"/>
        <w:ind w:firstLine="708"/>
        <w:jc w:val="both"/>
        <w:rPr>
          <w:rFonts w:ascii="Times New Roman" w:hAnsi="Times New Roman"/>
          <w:bCs/>
          <w:sz w:val="24"/>
          <w:szCs w:val="24"/>
          <w:lang w:val="ru-RU"/>
        </w:rPr>
      </w:pPr>
      <w:r w:rsidRPr="00AF422A">
        <w:rPr>
          <w:rFonts w:ascii="Times New Roman" w:hAnsi="Times New Roman"/>
          <w:bCs/>
          <w:sz w:val="24"/>
          <w:szCs w:val="24"/>
          <w:lang w:val="ru-RU"/>
        </w:rPr>
        <w:t xml:space="preserve">5.1. Общие требования к содержанию и уборке территории </w:t>
      </w:r>
    </w:p>
    <w:p w:rsidR="0072149A" w:rsidRPr="00AF422A" w:rsidRDefault="0072149A" w:rsidP="00961A25">
      <w:pPr>
        <w:pStyle w:val="Default"/>
        <w:ind w:firstLine="708"/>
        <w:jc w:val="both"/>
        <w:rPr>
          <w:color w:val="auto"/>
        </w:rPr>
      </w:pPr>
      <w:r w:rsidRPr="00AF422A">
        <w:rPr>
          <w:color w:val="auto"/>
        </w:rPr>
        <w:t>5.1.1.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муниципального образования.</w:t>
      </w:r>
    </w:p>
    <w:p w:rsidR="0072149A" w:rsidRPr="00AF422A" w:rsidRDefault="0072149A" w:rsidP="00961A25">
      <w:pPr>
        <w:pStyle w:val="a3"/>
        <w:autoSpaceDE w:val="0"/>
        <w:autoSpaceDN w:val="0"/>
        <w:adjustRightInd w:val="0"/>
        <w:spacing w:line="240" w:lineRule="auto"/>
        <w:ind w:left="0" w:firstLine="709"/>
        <w:jc w:val="both"/>
        <w:rPr>
          <w:rFonts w:ascii="Times New Roman" w:hAnsi="Times New Roman"/>
          <w:sz w:val="24"/>
          <w:szCs w:val="24"/>
          <w:lang w:val="ru-RU"/>
        </w:rPr>
      </w:pPr>
      <w:r w:rsidRPr="00AF422A">
        <w:rPr>
          <w:rFonts w:ascii="Times New Roman" w:hAnsi="Times New Roman"/>
          <w:sz w:val="24"/>
          <w:szCs w:val="24"/>
          <w:lang w:val="ru-RU"/>
        </w:rPr>
        <w:t xml:space="preserve">5.1.2. </w:t>
      </w:r>
      <w:bookmarkStart w:id="10" w:name="sub_5602"/>
      <w:r w:rsidRPr="00AF422A">
        <w:rPr>
          <w:rFonts w:ascii="Times New Roman" w:hAnsi="Times New Roman"/>
          <w:sz w:val="24"/>
          <w:szCs w:val="24"/>
          <w:lang w:val="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Белгородской области, настоящими Правилами, правовыми актами органов местного самоуправления или договором.</w:t>
      </w:r>
    </w:p>
    <w:p w:rsidR="0072149A" w:rsidRPr="00AF422A" w:rsidRDefault="0072149A" w:rsidP="00961A25">
      <w:pPr>
        <w:pStyle w:val="a3"/>
        <w:autoSpaceDE w:val="0"/>
        <w:autoSpaceDN w:val="0"/>
        <w:adjustRightInd w:val="0"/>
        <w:spacing w:line="240" w:lineRule="auto"/>
        <w:ind w:left="0" w:firstLine="709"/>
        <w:jc w:val="both"/>
        <w:rPr>
          <w:rFonts w:ascii="Times New Roman" w:hAnsi="Times New Roman"/>
          <w:sz w:val="24"/>
          <w:szCs w:val="24"/>
          <w:lang w:val="ru-RU"/>
        </w:rPr>
      </w:pPr>
      <w:r w:rsidRPr="00AF422A">
        <w:rPr>
          <w:rFonts w:ascii="Times New Roman" w:hAnsi="Times New Roman"/>
          <w:sz w:val="24"/>
          <w:szCs w:val="24"/>
          <w:lang w:val="ru-RU"/>
        </w:rPr>
        <w:t>5.1.3. В случае если здание, сооружение принадлежат на праве собственности или ином вещном либо обязательственном праве нескольким лицам, территория, подлежащая содержанию, определяется пропорционально доле в праве собственности или иного права на объект недвижимости.</w:t>
      </w:r>
    </w:p>
    <w:p w:rsidR="0072149A" w:rsidRPr="00AF422A" w:rsidRDefault="0072149A" w:rsidP="00961A25">
      <w:pPr>
        <w:pStyle w:val="a3"/>
        <w:autoSpaceDE w:val="0"/>
        <w:autoSpaceDN w:val="0"/>
        <w:adjustRightInd w:val="0"/>
        <w:spacing w:line="240" w:lineRule="auto"/>
        <w:ind w:left="0" w:firstLine="709"/>
        <w:jc w:val="both"/>
        <w:rPr>
          <w:rFonts w:ascii="Times New Roman" w:hAnsi="Times New Roman"/>
          <w:sz w:val="24"/>
          <w:szCs w:val="24"/>
          <w:lang w:val="ru-RU"/>
        </w:rPr>
      </w:pPr>
      <w:r w:rsidRPr="00AF422A">
        <w:rPr>
          <w:rFonts w:ascii="Times New Roman" w:hAnsi="Times New Roman"/>
          <w:sz w:val="24"/>
          <w:szCs w:val="24"/>
          <w:lang w:val="ru-RU"/>
        </w:rPr>
        <w:t>5.1.4.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p w:rsidR="0072149A" w:rsidRPr="00AF422A" w:rsidRDefault="0072149A" w:rsidP="00961A25">
      <w:pPr>
        <w:pStyle w:val="a3"/>
        <w:autoSpaceDE w:val="0"/>
        <w:autoSpaceDN w:val="0"/>
        <w:adjustRightInd w:val="0"/>
        <w:spacing w:line="240" w:lineRule="auto"/>
        <w:ind w:left="0" w:firstLine="709"/>
        <w:jc w:val="both"/>
        <w:rPr>
          <w:rFonts w:ascii="Times New Roman" w:hAnsi="Times New Roman"/>
          <w:sz w:val="24"/>
          <w:szCs w:val="24"/>
          <w:lang w:val="ru-RU"/>
        </w:rPr>
      </w:pPr>
      <w:r w:rsidRPr="00AF422A">
        <w:rPr>
          <w:rFonts w:ascii="Times New Roman" w:hAnsi="Times New Roman"/>
          <w:sz w:val="24"/>
          <w:szCs w:val="24"/>
          <w:lang w:val="ru-RU"/>
        </w:rPr>
        <w:t>5.1.5. При отсутствии соглашения владельцев зданий, сооружений территория, подлежащая уборке, определяется в равных долях между всеми собственниками или иными владельцами (пользователями) зданий, сооружений.</w:t>
      </w:r>
    </w:p>
    <w:bookmarkEnd w:id="10"/>
    <w:p w:rsidR="0072149A" w:rsidRPr="00AF422A" w:rsidRDefault="0072149A" w:rsidP="00961A2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5.1.6. Работы по содержанию объектов благоустройства включают:</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а) ежедневный осмотр всех элементов благоустройства (ограждений, зеленых насаждений, бордюров, пешеходных дорожек, малых архитектурных форм,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б) исправление повреждений отдельных элементов благоустройства при необходимости;</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в) мероприятия по уходу за деревьями и кустарниками, газонами, цветниками (полив, стрижка газонов и т.д.) по установленным нормативам;</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д) очистку, окраску и (или) побелку малых архитектурных форм и элементов внешнего благоустройства (оград, заборов, газонных ограждений и т.п.) по мере необходимости с учетом технического и эстетического состояния данных объектов, но не реже одного раза в год;</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е) очистку урн по мере накопления мусора, их мойку и дезинфекцию один раз в месяц (в теплое время года), окраску и побелку - не реже одного раза в год, а металлических урн - не менее двух раз в год (весной и осенью);</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з) сбор и вывоз отходов.</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lastRenderedPageBreak/>
        <w:t xml:space="preserve">5.1.7. Работы по содержанию элементов благоустройства включают: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б) исправление повреждений отдельных элементов благоустройства при необходимости;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в) мероприятия по уходу за деревьями и кустарниками, газонами, цветниками (полив, стрижка газонов и т.д.) по установленным нормативам;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но не реже одного раза в год; </w:t>
      </w:r>
    </w:p>
    <w:p w:rsidR="0072149A" w:rsidRPr="00AF422A" w:rsidRDefault="0072149A" w:rsidP="00961A25">
      <w:pPr>
        <w:pStyle w:val="Default"/>
        <w:ind w:firstLine="708"/>
        <w:jc w:val="both"/>
        <w:rPr>
          <w:color w:val="auto"/>
        </w:rPr>
      </w:pPr>
      <w:r w:rsidRPr="00AF422A">
        <w:rPr>
          <w:color w:val="auto"/>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з) сбор и транспортирование отходов по планово-регулярной системе согласно утвержденным графикам.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5.1.8. Работы по ремонту (текущему, капитальному) объектов благоустройства включают: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а) восстановление и замену покрытий дорог, проездов, тротуаров и их конструктивных элементов по мере необходимости;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б) установку, замену, восстановление малых архитектурных форм и их отдельных элементов по мере необходимости;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в)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г) текущие работы по уходу за зелеными насаждениями по мере необходимости;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е) восстановление объектов наружного освещения по мере необходимости, окраску опор наружного освещения не реже одного раза в год;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5.1.9. Установление характера вида работ по благоустройству (текущий, капитальный) производится на основании нормативных документов, действующих в соответствующих сферах благоустройства.</w:t>
      </w:r>
    </w:p>
    <w:p w:rsidR="0072149A" w:rsidRPr="00AF422A" w:rsidRDefault="0072149A" w:rsidP="00961A25">
      <w:pPr>
        <w:autoSpaceDE w:val="0"/>
        <w:autoSpaceDN w:val="0"/>
        <w:adjustRightInd w:val="0"/>
        <w:spacing w:line="240" w:lineRule="auto"/>
        <w:ind w:firstLine="540"/>
        <w:jc w:val="both"/>
        <w:rPr>
          <w:rFonts w:ascii="Times New Roman" w:hAnsi="Times New Roman"/>
          <w:sz w:val="24"/>
          <w:szCs w:val="24"/>
          <w:lang w:val="ru-RU"/>
        </w:rPr>
      </w:pPr>
      <w:r w:rsidRPr="00AF422A">
        <w:rPr>
          <w:rFonts w:ascii="Times New Roman" w:hAnsi="Times New Roman"/>
          <w:sz w:val="24"/>
          <w:szCs w:val="24"/>
          <w:lang w:val="ru-RU"/>
        </w:rPr>
        <w:t xml:space="preserve">5.1.10. Работы по созданию новых объектов благоустройства включают: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а) ландшафтные работы: устройство покрытий поверхности (в том числе с использованием тротуарной плитки), дорожек, автостоянок, площадок, ограждений, установку малых архитектурных форм (скульптурно-архитектурных композиций, </w:t>
      </w:r>
      <w:r w:rsidRPr="00AF422A">
        <w:rPr>
          <w:rFonts w:ascii="Times New Roman" w:hAnsi="Times New Roman"/>
          <w:sz w:val="24"/>
          <w:szCs w:val="24"/>
          <w:lang w:val="ru-RU"/>
        </w:rPr>
        <w:lastRenderedPageBreak/>
        <w:t xml:space="preserve">монументально-декоративных композиций, в том числе с использованием природного камня, устройство цветников и газонов, декоративных водоемов, монументов, водных устройств и т.п.) и элементов внешнего благоустройства (оград, заборов, газонных ограждений и т.п.);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б) работы по созданию озелененных территорий: посадку деревьев и кустарников, создание живых изгородей и иные работы в соответствии с проектной документацией, разработанной, согласованной и утвержденной в установленном порядке;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в) мероприятия по созданию объектов наружного освещения и художественно-светового оформления территории.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5.1.11. Работы, связанные с разработкой грунта, временным нарушением благоустройства территории сельского поселения, производятся в соответствии с требованиями правовых актов, регулирующих правила производства земляных и иных работ, а также нормативными правовыми актами, регламентирующими выполнение строительных и ремонтных работ.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5.1.12. Работы по содержанию и уборке придомовых территорий жилищного фонда проводятся в соответствии с Правилами и нормами технической эксплуатации жилищного фонда, утвержденными Постановлением Госстроя Российской Федерации от 27.09.2003 №170.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5.1.13. Виды работ по капитальному ремонту, ремонту и содержанию автодорог определяются в соответствии с Классификацией работ по капитальному ремонту, ремонту и содержанию автомобильных дорог, утвержденной Приказом Минтранса России от 16.11.2012 № 402.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5.1.14. Уборка улиц и дорог с интенсивным движением транспорта проводится с 05 часов до 07 часов, а в случае обстоятельств непреодолимой силы (чрезвычайные ситуации, стихийные бедствия и др.) - круглосуточно.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Уборка территорий, мест массового пребывания людей (подходы к вокзалам, территории рынков, торговые зоны и др.) производится в течение рабочего дня. </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5.1.15. Вывоз скола асфальта при проведении дорожно-ремонтных работ производится организациями, проводящими работы: на главных магистралях населенного пункта - незамедлительно (в ходе работ), на остальных улицах и во дворах - в течение суток с момента завершения работ.</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5.1.16.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5.1.17. Вывоз отходов от вырубки (повреждения) зеленых насаждений производится в течение рабочего дня с момента вырубки - с территорий вдоль основных улиц и магистралей и в течение суток - с улиц второстепенного значения и дворовых территорий.</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5.1.18. Пни, оставшиеся после вырубки зеленых насаждений, удаляются на основных улицах и магистралях населенного пункта - в течение суток и на улицах второстепенного значения и дворовых территориях -  в течение трех суток с момента вырубки.</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5.1.19. Упавшие деревья удаляются собственником отведенной (прилегающей) территории немедленно с проезжей части дорог, тротуаров, от токонесущих проводов, фасадов жилых и производственных зданий, а с других территорий - в течение 6 часов с момента обнаружения.</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xml:space="preserve">5.1.20. Разукомплектованные и бесхозяйные транспортные средства, выявленные на территории муниципального образования, подлежат перемещению уполномоченным органом местного самоуправления (уполномоченным предприятием или учреждением) на специально организованные площадки. Порядок выявления, перемещения, </w:t>
      </w:r>
      <w:r w:rsidRPr="00AF422A">
        <w:rPr>
          <w:rFonts w:ascii="Times New Roman" w:hAnsi="Times New Roman" w:cs="Times New Roman"/>
          <w:sz w:val="24"/>
          <w:szCs w:val="24"/>
        </w:rPr>
        <w:lastRenderedPageBreak/>
        <w:t>временного хранения и утилизации разукомплектованных и бесхозяйных транспортных средств устанавливается органом местного самоуправления.</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xml:space="preserve">5.1.21. В случае самовольной установки (размещения) элементов благоустройства их выявление, демонтаж, хранение, возврат правообладателю осуществляются в соответствии с порядком, утвержденным органом местного самоуправления. </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xml:space="preserve">Самовольным считается размещение элементов благоустройства при отсутствии разработанного и утвержденного проекта благоустройства элементов благоустройства, в случае, если разработка такого проекта предусмотрена настоящими Правилами или иными нормативными актами.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5.1.22.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5.1.23. Удаление с контейнерной площадки и прилегающей к ней территории отходов производства и потребления, высыпавшихся при выгрузке из контейнеров в мусоровозный транспорт, должны производить работники организации, осуществляющей транспортирование отходов. </w:t>
      </w:r>
    </w:p>
    <w:p w:rsidR="0072149A" w:rsidRPr="00AF422A" w:rsidRDefault="0072149A" w:rsidP="00961A25">
      <w:pPr>
        <w:autoSpaceDE w:val="0"/>
        <w:autoSpaceDN w:val="0"/>
        <w:adjustRightInd w:val="0"/>
        <w:spacing w:line="240" w:lineRule="auto"/>
        <w:ind w:firstLine="540"/>
        <w:jc w:val="both"/>
        <w:rPr>
          <w:rFonts w:ascii="Times New Roman" w:hAnsi="Times New Roman"/>
          <w:sz w:val="24"/>
          <w:szCs w:val="24"/>
          <w:lang w:val="ru-RU"/>
        </w:rPr>
      </w:pPr>
      <w:r w:rsidRPr="00AF422A">
        <w:rPr>
          <w:rFonts w:ascii="Times New Roman" w:hAnsi="Times New Roman"/>
          <w:sz w:val="24"/>
          <w:szCs w:val="24"/>
          <w:lang w:val="ru-RU"/>
        </w:rPr>
        <w:t xml:space="preserve">5.1.24.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72149A" w:rsidRPr="00AF422A" w:rsidRDefault="0072149A" w:rsidP="00961A25">
      <w:pPr>
        <w:autoSpaceDE w:val="0"/>
        <w:autoSpaceDN w:val="0"/>
        <w:adjustRightInd w:val="0"/>
        <w:spacing w:line="240" w:lineRule="auto"/>
        <w:ind w:firstLine="540"/>
        <w:jc w:val="both"/>
        <w:rPr>
          <w:rFonts w:ascii="Times New Roman" w:hAnsi="Times New Roman"/>
          <w:sz w:val="24"/>
          <w:szCs w:val="24"/>
          <w:lang w:val="ru-RU"/>
        </w:rPr>
      </w:pPr>
      <w:r w:rsidRPr="00AF422A">
        <w:rPr>
          <w:rFonts w:ascii="Times New Roman" w:hAnsi="Times New Roman"/>
          <w:sz w:val="24"/>
          <w:szCs w:val="24"/>
          <w:lang w:val="ru-RU"/>
        </w:rPr>
        <w:t>5.1.25. Очистку опор освещения, линий электропередачи и контактной сети от объявлений и иной информационно-печатной продукции обеспечивают владельцы опор.</w:t>
      </w:r>
    </w:p>
    <w:p w:rsidR="0072149A" w:rsidRPr="00AF422A" w:rsidRDefault="0072149A" w:rsidP="00AC2519">
      <w:pPr>
        <w:autoSpaceDE w:val="0"/>
        <w:autoSpaceDN w:val="0"/>
        <w:adjustRightInd w:val="0"/>
        <w:spacing w:line="240" w:lineRule="auto"/>
        <w:ind w:firstLine="540"/>
        <w:jc w:val="both"/>
        <w:rPr>
          <w:rFonts w:ascii="Times New Roman" w:hAnsi="Times New Roman"/>
          <w:sz w:val="24"/>
          <w:szCs w:val="24"/>
          <w:lang w:val="ru-RU"/>
        </w:rPr>
      </w:pPr>
      <w:r w:rsidRPr="00AF422A">
        <w:rPr>
          <w:rFonts w:ascii="Times New Roman" w:hAnsi="Times New Roman"/>
          <w:sz w:val="24"/>
          <w:szCs w:val="24"/>
          <w:lang w:val="ru-RU"/>
        </w:rPr>
        <w:t>5.1.26. Выпас скота разрешается только в специально отведенных для этого местах. Выпас животных на неогороженных пастбищах осуществляется на привязи или под надзором владельцев животных или лиц, заключивших с владельцами или уполномоченными ими лицами договоры на оказание услуг по выпасу животных.</w:t>
      </w:r>
    </w:p>
    <w:p w:rsidR="0072149A" w:rsidRPr="00AF422A" w:rsidRDefault="0072149A" w:rsidP="00AC2519">
      <w:pPr>
        <w:autoSpaceDE w:val="0"/>
        <w:autoSpaceDN w:val="0"/>
        <w:adjustRightInd w:val="0"/>
        <w:spacing w:line="240" w:lineRule="auto"/>
        <w:ind w:firstLine="540"/>
        <w:jc w:val="both"/>
        <w:rPr>
          <w:rFonts w:ascii="Times New Roman" w:hAnsi="Times New Roman"/>
          <w:sz w:val="24"/>
          <w:szCs w:val="24"/>
          <w:lang w:val="ru-RU"/>
        </w:rPr>
      </w:pPr>
      <w:r w:rsidRPr="00AF422A">
        <w:rPr>
          <w:rFonts w:ascii="Times New Roman" w:hAnsi="Times New Roman"/>
          <w:sz w:val="24"/>
          <w:szCs w:val="24"/>
          <w:lang w:val="ru-RU"/>
        </w:rPr>
        <w:t>5.1.27. Лица, осуществляющие выгул домашних животных, обязаны не допускать повреждение или уничтожение зеленых насаждений. В случае загрязнения выгуливаемыми животными мест общего пользования, лицо, осуществляющее выгул, обязано обеспечить устранение загрязнения.</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5.1.28. </w:t>
      </w:r>
      <w:bookmarkStart w:id="11" w:name="sub_5611"/>
      <w:r w:rsidRPr="00AF422A">
        <w:rPr>
          <w:rFonts w:ascii="Times New Roman" w:hAnsi="Times New Roman"/>
          <w:sz w:val="24"/>
          <w:szCs w:val="24"/>
          <w:lang w:val="ru-RU"/>
        </w:rPr>
        <w:t>Запрещается:</w:t>
      </w:r>
    </w:p>
    <w:p w:rsidR="0072149A" w:rsidRPr="00AF422A" w:rsidRDefault="0072149A" w:rsidP="00961A25">
      <w:pPr>
        <w:autoSpaceDE w:val="0"/>
        <w:autoSpaceDN w:val="0"/>
        <w:adjustRightInd w:val="0"/>
        <w:spacing w:line="240" w:lineRule="auto"/>
        <w:ind w:firstLine="720"/>
        <w:jc w:val="both"/>
        <w:rPr>
          <w:rFonts w:ascii="Times New Roman" w:hAnsi="Times New Roman"/>
          <w:sz w:val="24"/>
          <w:szCs w:val="24"/>
          <w:lang w:val="ru-RU"/>
        </w:rPr>
      </w:pPr>
      <w:bookmarkStart w:id="12" w:name="sub_56115"/>
      <w:r w:rsidRPr="00AF422A">
        <w:rPr>
          <w:rFonts w:ascii="Times New Roman" w:hAnsi="Times New Roman"/>
          <w:sz w:val="24"/>
          <w:szCs w:val="24"/>
          <w:lang w:val="ru-RU"/>
        </w:rPr>
        <w:t>- перевозка сыпучих грузов (уголь, песок, камни природные, галька, гравий, щебень, известняк, керамзит и т.п.), грунта (глина, земля, торф и т.п.), мусора, спила деревьев, листвы без покрытия тентом, исключающим загрязнение территорий</w:t>
      </w:r>
      <w:bookmarkStart w:id="13" w:name="sub_56116"/>
      <w:bookmarkEnd w:id="12"/>
      <w:r w:rsidRPr="00AF422A">
        <w:rPr>
          <w:rFonts w:ascii="Times New Roman" w:hAnsi="Times New Roman"/>
          <w:sz w:val="24"/>
          <w:szCs w:val="24"/>
          <w:lang w:val="ru-RU"/>
        </w:rPr>
        <w:t>;</w:t>
      </w:r>
    </w:p>
    <w:p w:rsidR="0072149A" w:rsidRPr="00AF422A" w:rsidRDefault="0072149A" w:rsidP="00961A25">
      <w:pPr>
        <w:autoSpaceDE w:val="0"/>
        <w:autoSpaceDN w:val="0"/>
        <w:adjustRightInd w:val="0"/>
        <w:spacing w:line="240" w:lineRule="auto"/>
        <w:ind w:firstLine="720"/>
        <w:jc w:val="both"/>
        <w:rPr>
          <w:rFonts w:ascii="Times New Roman" w:hAnsi="Times New Roman"/>
          <w:sz w:val="24"/>
          <w:szCs w:val="24"/>
          <w:lang w:val="ru-RU"/>
        </w:rPr>
      </w:pPr>
      <w:bookmarkStart w:id="14" w:name="sub_56111"/>
      <w:bookmarkEnd w:id="11"/>
      <w:bookmarkEnd w:id="13"/>
      <w:r w:rsidRPr="00AF422A">
        <w:rPr>
          <w:rFonts w:ascii="Times New Roman" w:hAnsi="Times New Roman"/>
          <w:sz w:val="24"/>
          <w:szCs w:val="24"/>
          <w:lang w:val="ru-RU"/>
        </w:rPr>
        <w:t>- мойка транспортных средств, слив топлива, масел, технических жидкостей вне специально отведенных мест;</w:t>
      </w:r>
    </w:p>
    <w:bookmarkEnd w:id="14"/>
    <w:p w:rsidR="0072149A" w:rsidRPr="00AF422A" w:rsidRDefault="0072149A" w:rsidP="00961A25">
      <w:pPr>
        <w:autoSpaceDE w:val="0"/>
        <w:autoSpaceDN w:val="0"/>
        <w:adjustRightInd w:val="0"/>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размещение объявлений, листовок, различных информационных материалов, графических изображений, установка средств размещения информации вне специально установленных мест;</w:t>
      </w:r>
    </w:p>
    <w:p w:rsidR="0072149A" w:rsidRPr="00AF422A" w:rsidRDefault="0072149A" w:rsidP="00961A25">
      <w:pPr>
        <w:autoSpaceDE w:val="0"/>
        <w:autoSpaceDN w:val="0"/>
        <w:adjustRightInd w:val="0"/>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хранение разукомплектованного транспортного средства вне специально отведенных для этого мест;</w:t>
      </w:r>
    </w:p>
    <w:p w:rsidR="0072149A" w:rsidRPr="00AF422A" w:rsidRDefault="0072149A" w:rsidP="00961A25">
      <w:pPr>
        <w:autoSpaceDE w:val="0"/>
        <w:autoSpaceDN w:val="0"/>
        <w:adjustRightInd w:val="0"/>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складирование, размещение отходов и мусора, грунта, строительных материалов вне специально отведенных мест;</w:t>
      </w:r>
    </w:p>
    <w:p w:rsidR="0072149A" w:rsidRPr="00AF422A" w:rsidRDefault="0072149A" w:rsidP="00961A25">
      <w:pPr>
        <w:autoSpaceDE w:val="0"/>
        <w:autoSpaceDN w:val="0"/>
        <w:adjustRightInd w:val="0"/>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производить работы, связанные с разрытием грунта, нарушением целостности дорожных покрытий, пешеходных дорожек, газонов, поверхности участков с зелеными насаждениями, без разрешения, выданного уполномоченными органами администрации муниципального образования;</w:t>
      </w:r>
    </w:p>
    <w:p w:rsidR="0072149A" w:rsidRPr="00AF422A" w:rsidRDefault="0072149A" w:rsidP="00961A25">
      <w:pPr>
        <w:autoSpaceDE w:val="0"/>
        <w:autoSpaceDN w:val="0"/>
        <w:adjustRightInd w:val="0"/>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выгул, выпас животных и птицы вне специально отведенных для этого мест;</w:t>
      </w:r>
    </w:p>
    <w:p w:rsidR="0072149A" w:rsidRPr="00AF422A" w:rsidRDefault="0072149A" w:rsidP="00961A25">
      <w:pPr>
        <w:autoSpaceDE w:val="0"/>
        <w:autoSpaceDN w:val="0"/>
        <w:adjustRightInd w:val="0"/>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lastRenderedPageBreak/>
        <w:t>- выгуливать собак без намордника и поводка, длина которого позволяет контролировать поведение собаки, на детских и спортивных площадках, на территориях больниц, образовательных учреждений и иных территориях, не являющихся специальными площадками для выгула и не определенных для этих целей органами местного самоуправления;</w:t>
      </w:r>
    </w:p>
    <w:p w:rsidR="0072149A" w:rsidRPr="00AF422A" w:rsidRDefault="0072149A" w:rsidP="00961A25">
      <w:pPr>
        <w:autoSpaceDE w:val="0"/>
        <w:autoSpaceDN w:val="0"/>
        <w:adjustRightInd w:val="0"/>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демонстрация  товаров, продукции, литературы, продажа по каталогам и образцам вне специально отведенных для этого мест;</w:t>
      </w:r>
    </w:p>
    <w:p w:rsidR="0072149A" w:rsidRPr="00AF422A" w:rsidRDefault="0072149A" w:rsidP="00961A25">
      <w:pPr>
        <w:autoSpaceDE w:val="0"/>
        <w:autoSpaceDN w:val="0"/>
        <w:adjustRightInd w:val="0"/>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хранение грузового автотранспорта, автобусов в ночное время вне специально отведенных для этого мест;</w:t>
      </w:r>
    </w:p>
    <w:p w:rsidR="0072149A" w:rsidRPr="00AF422A" w:rsidRDefault="0072149A" w:rsidP="00961A25">
      <w:pPr>
        <w:autoSpaceDE w:val="0"/>
        <w:autoSpaceDN w:val="0"/>
        <w:adjustRightInd w:val="0"/>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вывоз снега, льда, мусора, твердых и жидких коммунальных отходов, крупногабаритного и строительного мусора, смета и иных отходов не в специально отведенные для этого места;</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p>
    <w:p w:rsidR="0072149A" w:rsidRPr="00C73DEB" w:rsidRDefault="0072149A" w:rsidP="00961A25">
      <w:pPr>
        <w:autoSpaceDE w:val="0"/>
        <w:autoSpaceDN w:val="0"/>
        <w:adjustRightInd w:val="0"/>
        <w:spacing w:line="240" w:lineRule="auto"/>
        <w:ind w:firstLine="708"/>
        <w:jc w:val="both"/>
        <w:rPr>
          <w:rFonts w:ascii="Times New Roman" w:hAnsi="Times New Roman"/>
          <w:b/>
          <w:sz w:val="24"/>
          <w:szCs w:val="24"/>
          <w:lang w:val="ru-RU"/>
        </w:rPr>
      </w:pPr>
      <w:r w:rsidRPr="00C73DEB">
        <w:rPr>
          <w:rFonts w:ascii="Times New Roman" w:hAnsi="Times New Roman"/>
          <w:b/>
          <w:bCs/>
          <w:sz w:val="24"/>
          <w:szCs w:val="24"/>
          <w:lang w:val="ru-RU"/>
        </w:rPr>
        <w:t>5.2. Уборка территорий в осенне-зимний период</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В случае резкого изменения погодных условий (снег, мороз) сроки начала и окончания осенне-зимней уборки корректируются органом местного самоуправления.</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5.2.3. Работы по содержанию автомобильных дорог местного значения организуются структурными подразделениями органов местного самоуправления.</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5.2.4. Уборка в осенне-зимний период на дорогах и улицах осуществляется в соответствии с ГОСТ Р 50597-93 «Государственный стандарт Российской Федерации.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Вывоз снега с улиц и проездов должен осуществляться на специальные площадки (снегосвалки и т.п.), подготовка которых должна быть завершена до 1 ноября. Запрещается вывоз снега на не согласованные в установленном порядке места.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Определение мест временного складирования снега определяется органом местного самоуправления.</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После снеготаяния места временного складирования снега должны быть очищены от мусора и благоустроены.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5.2.5.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5.2.6. В зимний период дорожки, садовые диваны, урны и прочие элементы (малые архитектурные формы), подходы к ним, а также пространство вокруг них очищаются от снега и наледи.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5.2.7.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5.2.8. К первоочередным операциям зимней уборки относятся: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обработка проезжей части дороги противогололедными препаратами;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сгребание и подметание снега;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формирование снежного вала для последующего вывоза;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lastRenderedPageBreak/>
        <w:t xml:space="preserve">- выполнение разрывов в валах снега на перекрестках, у остановок пассажирского транспорта, подъездов к административным и общественным зданиям, выездов из дворов и т.п.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К операциям второй очереди относятся: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удаление снега (вывоз);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зачистка дорожных лотков после удаления снега;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скалывание льда и удаление снежно-ледяных образований.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5.2.9. В зависимости от ширины улицы и характера движения на ней валы рекомендуется укладывать либо по обеим сторонам проезжей части, либо с одной стороны проезжей части вдоль тротуара с оставлением необходимых проходов и проездов.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5.2.10. Все тротуары, дворы, лотки проезжей части улиц, площадей и другие участки с асфальтовым покрытием рекомендуется очищать от снега и обледенелого наката под скребок и посыпать песком до 7 часов утра. </w:t>
      </w:r>
    </w:p>
    <w:p w:rsidR="0072149A" w:rsidRPr="00AF422A" w:rsidRDefault="0072149A" w:rsidP="00961A25">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5.2.11. На проездах, убираемых специализированными организациями, снег рекомендуется сбрасывать с крыш до вывозки снега, сметенного с дорожных покрытий, и укладывать в общий с ними вал. </w:t>
      </w:r>
    </w:p>
    <w:p w:rsidR="0072149A" w:rsidRPr="00AF422A" w:rsidRDefault="0072149A" w:rsidP="00961A25">
      <w:pPr>
        <w:pStyle w:val="Default"/>
        <w:ind w:firstLine="707"/>
        <w:jc w:val="both"/>
        <w:rPr>
          <w:color w:val="auto"/>
        </w:rPr>
      </w:pPr>
      <w:r w:rsidRPr="00AF422A">
        <w:rPr>
          <w:color w:val="auto"/>
        </w:rPr>
        <w:t xml:space="preserve">5.2.12.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72149A" w:rsidRPr="00AF422A" w:rsidRDefault="0072149A" w:rsidP="00961A25">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5.2.13. При уборке улиц, проездов, площадей специализированными организациями лица, ответственные за содержание соответствующих территорий, обеспечивают после прохождения снегоочистительной техники уборку прибордюрных лотков и расчистку въездов, пешеходных переходов как со стороны строений, так и с противоположной стороны проезда, если там нет других строений. </w:t>
      </w:r>
    </w:p>
    <w:p w:rsidR="0072149A" w:rsidRPr="00C73DEB" w:rsidRDefault="0072149A" w:rsidP="00961A25">
      <w:pPr>
        <w:autoSpaceDE w:val="0"/>
        <w:autoSpaceDN w:val="0"/>
        <w:adjustRightInd w:val="0"/>
        <w:spacing w:line="240" w:lineRule="auto"/>
        <w:ind w:firstLine="707"/>
        <w:jc w:val="both"/>
        <w:rPr>
          <w:rFonts w:ascii="Times New Roman" w:hAnsi="Times New Roman"/>
          <w:b/>
          <w:sz w:val="24"/>
          <w:szCs w:val="24"/>
          <w:lang w:val="ru-RU"/>
        </w:rPr>
      </w:pPr>
    </w:p>
    <w:p w:rsidR="0072149A" w:rsidRPr="00C73DEB" w:rsidRDefault="0072149A" w:rsidP="00961A25">
      <w:pPr>
        <w:autoSpaceDE w:val="0"/>
        <w:autoSpaceDN w:val="0"/>
        <w:adjustRightInd w:val="0"/>
        <w:spacing w:line="240" w:lineRule="auto"/>
        <w:ind w:firstLine="707"/>
        <w:jc w:val="both"/>
        <w:rPr>
          <w:rFonts w:ascii="Times New Roman" w:hAnsi="Times New Roman"/>
          <w:b/>
          <w:sz w:val="24"/>
          <w:szCs w:val="24"/>
          <w:lang w:val="ru-RU"/>
        </w:rPr>
      </w:pPr>
      <w:r w:rsidRPr="00C73DEB">
        <w:rPr>
          <w:rFonts w:ascii="Times New Roman" w:hAnsi="Times New Roman"/>
          <w:b/>
          <w:bCs/>
          <w:sz w:val="24"/>
          <w:szCs w:val="24"/>
          <w:lang w:val="ru-RU"/>
        </w:rPr>
        <w:t xml:space="preserve">5.3. Уборка территорий в весенне-летний период. </w:t>
      </w:r>
    </w:p>
    <w:p w:rsidR="0072149A" w:rsidRPr="00AF422A" w:rsidRDefault="0072149A" w:rsidP="00961A25">
      <w:pPr>
        <w:autoSpaceDE w:val="0"/>
        <w:autoSpaceDN w:val="0"/>
        <w:adjustRightInd w:val="0"/>
        <w:spacing w:line="240" w:lineRule="auto"/>
        <w:ind w:firstLine="707"/>
        <w:jc w:val="both"/>
        <w:rPr>
          <w:rFonts w:ascii="Times New Roman" w:hAnsi="Times New Roman"/>
          <w:sz w:val="24"/>
          <w:szCs w:val="24"/>
          <w:lang w:val="ru-RU"/>
        </w:rPr>
      </w:pPr>
      <w:r w:rsidRPr="00AF422A">
        <w:rPr>
          <w:rFonts w:ascii="Times New Roman" w:hAnsi="Times New Roman"/>
          <w:sz w:val="24"/>
          <w:szCs w:val="24"/>
          <w:lang w:val="ru-RU"/>
        </w:rPr>
        <w:t xml:space="preserve">5.3.1. Период весенне-летней уборки устанавливается с 1 апреля по 31 октября.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В случае резкого изменения погодных условий сроки проведения весенне-летней уборки корректируются органом местного самоуправления.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5.3.2. В весенне-летний период проводятся следующие виды работ: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механизированная и ручная погрузка и вывоз грязи, мусора и других отходов;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очистка газонов от мусора. Вывоз собранного с газонов мусора, веток осуществляется в течение рабочего дня;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w:t>
      </w:r>
      <w:smartTag w:uri="urn:schemas-microsoft-com:office:smarttags" w:element="metricconverter">
        <w:smartTagPr>
          <w:attr w:name="ProductID" w:val="5 см"/>
        </w:smartTagPr>
        <w:r w:rsidRPr="00AF422A">
          <w:rPr>
            <w:rFonts w:ascii="Times New Roman" w:hAnsi="Times New Roman"/>
            <w:sz w:val="24"/>
            <w:szCs w:val="24"/>
            <w:lang w:val="ru-RU"/>
          </w:rPr>
          <w:t>5 см</w:t>
        </w:r>
      </w:smartTag>
      <w:r w:rsidRPr="00AF422A">
        <w:rPr>
          <w:rFonts w:ascii="Times New Roman" w:hAnsi="Times New Roman"/>
          <w:sz w:val="24"/>
          <w:szCs w:val="24"/>
          <w:lang w:val="ru-RU"/>
        </w:rPr>
        <w:t xml:space="preserve"> периодически при достижении травяным покровом высоты </w:t>
      </w:r>
      <w:smartTag w:uri="urn:schemas-microsoft-com:office:smarttags" w:element="metricconverter">
        <w:smartTagPr>
          <w:attr w:name="ProductID" w:val="15 см"/>
        </w:smartTagPr>
        <w:r w:rsidRPr="00AF422A">
          <w:rPr>
            <w:rFonts w:ascii="Times New Roman" w:hAnsi="Times New Roman"/>
            <w:sz w:val="24"/>
            <w:szCs w:val="24"/>
            <w:lang w:val="ru-RU"/>
          </w:rPr>
          <w:t>15 см</w:t>
        </w:r>
      </w:smartTag>
      <w:r w:rsidRPr="00AF422A">
        <w:rPr>
          <w:rFonts w:ascii="Times New Roman" w:hAnsi="Times New Roman"/>
          <w:sz w:val="24"/>
          <w:szCs w:val="24"/>
          <w:lang w:val="ru-RU"/>
        </w:rPr>
        <w:t xml:space="preserve">), вывоз зеленой массы после кошения в течение суток;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сбор и вывоз упавших веток и другого растительного мусора;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w:t>
      </w:r>
      <w:r w:rsidRPr="00AF422A">
        <w:rPr>
          <w:rFonts w:ascii="Times New Roman" w:hAnsi="Times New Roman"/>
          <w:sz w:val="24"/>
          <w:szCs w:val="24"/>
          <w:lang w:val="ru-RU"/>
        </w:rPr>
        <w:lastRenderedPageBreak/>
        <w:t xml:space="preserve">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содержание урн (очистка, покраска, ремонт или замена);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ремонт дорог и тротуаров;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Асфальтобетонные покрытия допускается укладывать только в сухую погоду (за исключением действий, связанных с проведением аварийно-восстановительных работ). Основания под асфальтобетонные покрытия должны быть очищенными от грязи и сухими.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p>
    <w:p w:rsidR="0072149A" w:rsidRPr="00C73DEB" w:rsidRDefault="0072149A" w:rsidP="00961A25">
      <w:pPr>
        <w:autoSpaceDE w:val="0"/>
        <w:autoSpaceDN w:val="0"/>
        <w:adjustRightInd w:val="0"/>
        <w:spacing w:line="240" w:lineRule="auto"/>
        <w:ind w:firstLine="708"/>
        <w:jc w:val="both"/>
        <w:rPr>
          <w:rFonts w:ascii="Times New Roman" w:hAnsi="Times New Roman"/>
          <w:b/>
          <w:sz w:val="24"/>
          <w:szCs w:val="24"/>
          <w:lang w:val="ru-RU"/>
        </w:rPr>
      </w:pPr>
      <w:r w:rsidRPr="00C73DEB">
        <w:rPr>
          <w:rFonts w:ascii="Times New Roman" w:hAnsi="Times New Roman"/>
          <w:b/>
          <w:sz w:val="24"/>
          <w:szCs w:val="24"/>
          <w:lang w:val="ru-RU"/>
        </w:rPr>
        <w:t>5.4. Содержание рекламных и информационных конструкций</w:t>
      </w:r>
    </w:p>
    <w:p w:rsidR="0072149A" w:rsidRPr="00AF422A" w:rsidRDefault="0072149A" w:rsidP="00961A25">
      <w:pPr>
        <w:autoSpaceDE w:val="0"/>
        <w:autoSpaceDN w:val="0"/>
        <w:adjustRightInd w:val="0"/>
        <w:spacing w:line="240" w:lineRule="auto"/>
        <w:ind w:firstLine="540"/>
        <w:jc w:val="both"/>
        <w:rPr>
          <w:rFonts w:ascii="Times New Roman" w:hAnsi="Times New Roman"/>
          <w:sz w:val="24"/>
          <w:szCs w:val="24"/>
          <w:lang w:val="ru-RU"/>
        </w:rPr>
      </w:pPr>
      <w:r w:rsidRPr="00AF422A">
        <w:rPr>
          <w:rFonts w:ascii="Times New Roman" w:hAnsi="Times New Roman"/>
          <w:sz w:val="24"/>
          <w:szCs w:val="24"/>
          <w:lang w:val="ru-RU"/>
        </w:rPr>
        <w:t xml:space="preserve">5.4.1. Рекламные и информационные конструкции, размещенные на территории муниципального образования, должны содержаться в чистоте, быть окрашены, не должны иметь повреждений.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5.4.2. Собственники (владельцы) рекламной или информационной конструкции обязаны контролировать их техническое состояние, осуществлять их ремонт, окраску, мытье, очистку от объявлений, своевременно обеспечивать замену перегоревших световых элементов, а также уборку отведенной  территории.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5.4.3. Устранение повреждений рекламных конструкций и их информационных полей осуществляется владельцами рекламных конструкций в течение 10 дней со дня повреждения. Устранение повреждений рекламных материалов, размещенных на рекламных конструкциях, осуществляется владельцами рекламных конструкций в течение суток со дня повреждения.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5.4.4. После монтажа (демонтажа) рекламной или информационной конструкции, смены изображений (плакатов) собственник (владелец) рекламной или информационной конструкции обязан в 10-дневный срок выполнить восстановление нарушенного благоустройства (в том числе поверхностей, использованных для размещения) и озеленения в первоначальное (проектное) положение, а также очистку от образовавшегося мусора отведенной территории.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5.4.5. При отсутствии рекламного изображения поверхность щитовых рекламных конструкций, расположенных на зданиях, сооружениях, а также отдельно стоящих рекламных конструкций обтягивается баннерным полотном либо иным светлым материалом.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5.4.6. Работы по удалению самовольно размещенных рекламных, информационных и иных объявлений, надписей и изображений осуществляются собственниками (владельцами, пользователями) объектов, на которых они размещены, в течение срока, установленного предписанием органа местного самоуправления.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5.4.7. Запрещается:</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загрязнение территории сельского поселения обрывками постеров, плакатов, афиш и других информационных материалов при эксплуатации рекламной или информационной конструкций и смене изображения;</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уничтожение или повреждение зеленых насаждений в зоне видимости рекламной или информационной конструкций с целью улучшения обзора их поверхностей.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p>
    <w:p w:rsidR="0072149A" w:rsidRPr="00AF422A" w:rsidRDefault="0072149A" w:rsidP="00D11032">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lastRenderedPageBreak/>
        <w:t>5.5. Требования к содержанию ограждений (заборов)</w:t>
      </w:r>
    </w:p>
    <w:p w:rsidR="0072149A" w:rsidRPr="00AF422A" w:rsidRDefault="0072149A" w:rsidP="00D11032">
      <w:pPr>
        <w:autoSpaceDE w:val="0"/>
        <w:autoSpaceDN w:val="0"/>
        <w:adjustRightInd w:val="0"/>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xml:space="preserve">5.5.1. Ограждение должно содержаться в чистоте и порядке собственниками (правообладателями) земельного участка, на котором данное ограждение установлено. </w:t>
      </w:r>
    </w:p>
    <w:p w:rsidR="0072149A" w:rsidRPr="00AF422A" w:rsidRDefault="0072149A" w:rsidP="00D11032">
      <w:pPr>
        <w:autoSpaceDE w:val="0"/>
        <w:autoSpaceDN w:val="0"/>
        <w:adjustRightInd w:val="0"/>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5.5.2.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72149A" w:rsidRPr="00AF422A" w:rsidRDefault="0072149A" w:rsidP="00D11032">
      <w:pPr>
        <w:autoSpaceDE w:val="0"/>
        <w:autoSpaceDN w:val="0"/>
        <w:adjustRightInd w:val="0"/>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5.5.3. Не допускается отклонение ограждения от вертикали.</w:t>
      </w:r>
    </w:p>
    <w:p w:rsidR="0072149A" w:rsidRPr="00AF422A" w:rsidRDefault="0072149A" w:rsidP="00FF2203">
      <w:pPr>
        <w:autoSpaceDE w:val="0"/>
        <w:autoSpaceDN w:val="0"/>
        <w:adjustRightInd w:val="0"/>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5.5.4. Запрещается дальнейшая эксплуатация ветхого и аварийного ограждения, а также отдельных элементов ограждения без проведения срочного ремонта, если общая площадь разрушения превышает двадцать процентов от общей площади элемента, либо отклонение ограждения от вертикали может повлечь его падение.</w:t>
      </w:r>
    </w:p>
    <w:p w:rsidR="0072149A" w:rsidRPr="00C73DEB" w:rsidRDefault="0072149A" w:rsidP="00D11032">
      <w:pPr>
        <w:pStyle w:val="formattext"/>
        <w:ind w:left="708"/>
        <w:contextualSpacing/>
        <w:jc w:val="both"/>
        <w:rPr>
          <w:b/>
          <w:lang w:val="ru-RU"/>
        </w:rPr>
      </w:pPr>
      <w:r w:rsidRPr="00C73DEB">
        <w:rPr>
          <w:b/>
          <w:lang w:val="ru-RU"/>
        </w:rPr>
        <w:t>5.6. Требования к содержанию МАФ и садово-парковой мебели</w:t>
      </w:r>
    </w:p>
    <w:p w:rsidR="0072149A" w:rsidRPr="00AF422A" w:rsidRDefault="0072149A" w:rsidP="00D11032">
      <w:pPr>
        <w:pStyle w:val="formattext"/>
        <w:ind w:firstLine="709"/>
        <w:contextualSpacing/>
        <w:jc w:val="both"/>
        <w:rPr>
          <w:lang w:val="ru-RU"/>
        </w:rPr>
      </w:pPr>
      <w:r w:rsidRPr="00AF422A">
        <w:rPr>
          <w:lang w:val="ru-RU"/>
        </w:rPr>
        <w:t xml:space="preserve">5.6.1. Объекты садово-парковой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72149A" w:rsidRPr="00AF422A" w:rsidRDefault="0072149A" w:rsidP="00D11032">
      <w:pPr>
        <w:pStyle w:val="formattext"/>
        <w:ind w:firstLine="709"/>
        <w:contextualSpacing/>
        <w:jc w:val="both"/>
        <w:rPr>
          <w:lang w:val="ru-RU"/>
        </w:rPr>
      </w:pPr>
      <w:r w:rsidRPr="00AF422A">
        <w:rPr>
          <w:lang w:val="ru-RU"/>
        </w:rPr>
        <w:t xml:space="preserve">5.6.2. Металлические малые архитектурные формы необходимо очищать от старого покрытия и производить их окраску не реже одного раза в год. </w:t>
      </w:r>
    </w:p>
    <w:p w:rsidR="0072149A" w:rsidRPr="00AF422A" w:rsidRDefault="0072149A" w:rsidP="00D11032">
      <w:pPr>
        <w:pStyle w:val="formattext"/>
        <w:ind w:firstLine="709"/>
        <w:contextualSpacing/>
        <w:jc w:val="both"/>
        <w:rPr>
          <w:lang w:val="ru-RU"/>
        </w:rPr>
      </w:pPr>
      <w:r w:rsidRPr="00AF422A">
        <w:rPr>
          <w:lang w:val="ru-RU"/>
        </w:rPr>
        <w:t xml:space="preserve">5.6.3. Ответственность за состояние малых архитектурных форм несут их собственники (владельцы) либо лица, на обслуживании которых они находятся, которые обязаны: </w:t>
      </w:r>
    </w:p>
    <w:p w:rsidR="0072149A" w:rsidRPr="00AF422A" w:rsidRDefault="0072149A" w:rsidP="00D11032">
      <w:pPr>
        <w:pStyle w:val="formattext"/>
        <w:ind w:firstLine="709"/>
        <w:contextualSpacing/>
        <w:jc w:val="both"/>
        <w:rPr>
          <w:lang w:val="ru-RU"/>
        </w:rPr>
      </w:pPr>
      <w:r w:rsidRPr="00AF422A">
        <w:rPr>
          <w:lang w:val="ru-RU"/>
        </w:rPr>
        <w:t xml:space="preserve">а) обеспечить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72149A" w:rsidRPr="00AF422A" w:rsidRDefault="0072149A" w:rsidP="00D11032">
      <w:pPr>
        <w:pStyle w:val="formattext"/>
        <w:ind w:firstLine="709"/>
        <w:contextualSpacing/>
        <w:jc w:val="both"/>
        <w:rPr>
          <w:lang w:val="ru-RU"/>
        </w:rPr>
      </w:pPr>
      <w:r w:rsidRPr="00AF422A">
        <w:rPr>
          <w:lang w:val="ru-RU"/>
        </w:rPr>
        <w:t xml:space="preserve">б) выполнять работы по своевременному ремонту, замене, очистке от грязи малых архитектурных форм, ежегодно выполнять замену песка в песочницах; </w:t>
      </w:r>
    </w:p>
    <w:p w:rsidR="0072149A" w:rsidRPr="00AF422A" w:rsidRDefault="0072149A" w:rsidP="00D11032">
      <w:pPr>
        <w:pStyle w:val="formattext"/>
        <w:ind w:firstLine="709"/>
        <w:contextualSpacing/>
        <w:jc w:val="both"/>
        <w:rPr>
          <w:lang w:val="ru-RU"/>
        </w:rPr>
      </w:pPr>
      <w:r w:rsidRPr="00AF422A">
        <w:rPr>
          <w:lang w:val="ru-RU"/>
        </w:rPr>
        <w:t xml:space="preserve">в) выполнять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от снега и наледи; </w:t>
      </w:r>
    </w:p>
    <w:p w:rsidR="0072149A" w:rsidRPr="00AF422A" w:rsidRDefault="0072149A" w:rsidP="00D11032">
      <w:pPr>
        <w:pStyle w:val="formattext"/>
        <w:ind w:firstLine="709"/>
        <w:contextualSpacing/>
        <w:jc w:val="both"/>
        <w:rPr>
          <w:lang w:val="ru-RU"/>
        </w:rPr>
      </w:pPr>
      <w:r w:rsidRPr="00AF422A">
        <w:rPr>
          <w:lang w:val="ru-RU"/>
        </w:rPr>
        <w:t xml:space="preserve">г) в весенний период производить плановый осмотр малых архитектурных форм, их очистку от старой краски, ржавчины, промывку, окраску, а также замену сломанных элементов. </w:t>
      </w:r>
    </w:p>
    <w:p w:rsidR="0072149A" w:rsidRPr="00AF422A" w:rsidRDefault="0072149A" w:rsidP="004A0C5D">
      <w:pPr>
        <w:pStyle w:val="formattext"/>
        <w:ind w:firstLine="709"/>
        <w:contextualSpacing/>
        <w:jc w:val="both"/>
        <w:rPr>
          <w:lang w:val="ru-RU"/>
        </w:rPr>
      </w:pPr>
      <w:r w:rsidRPr="00AF422A">
        <w:rPr>
          <w:lang w:val="ru-RU"/>
        </w:rPr>
        <w:t>5.6.4. Очистка урн должна производиться по мере наполнения, но не реже одного раза в сутки.</w:t>
      </w:r>
    </w:p>
    <w:p w:rsidR="0072149A" w:rsidRPr="00AF422A" w:rsidRDefault="0072149A" w:rsidP="004A0C5D">
      <w:pPr>
        <w:pStyle w:val="formattext"/>
        <w:ind w:firstLine="709"/>
        <w:contextualSpacing/>
        <w:jc w:val="both"/>
        <w:rPr>
          <w:lang w:val="ru-RU"/>
        </w:rPr>
      </w:pPr>
      <w:r w:rsidRPr="00AF422A">
        <w:rPr>
          <w:lang w:val="ru-RU"/>
        </w:rPr>
        <w:t>Ремонт или замена урн производится в течение суток с момента обнаружения дефекта.</w:t>
      </w:r>
    </w:p>
    <w:p w:rsidR="0072149A" w:rsidRPr="00AF422A" w:rsidRDefault="0072149A" w:rsidP="00FF2203">
      <w:pPr>
        <w:pStyle w:val="formattext"/>
        <w:ind w:firstLine="709"/>
        <w:contextualSpacing/>
        <w:jc w:val="both"/>
        <w:rPr>
          <w:lang w:val="ru-RU"/>
        </w:rPr>
      </w:pPr>
      <w:r w:rsidRPr="00AF422A">
        <w:rPr>
          <w:lang w:val="ru-RU"/>
        </w:rPr>
        <w:t xml:space="preserve">5.6.5. Сроки включения фонтанов, режимы их работы, график промывки и очистки чаш, технологические перерывы и окончание работы определяются их собственником (владельцем). </w:t>
      </w:r>
    </w:p>
    <w:p w:rsidR="0072149A" w:rsidRPr="00AF422A" w:rsidRDefault="0072149A" w:rsidP="00FF2203">
      <w:pPr>
        <w:pStyle w:val="formattext"/>
        <w:ind w:firstLine="709"/>
        <w:contextualSpacing/>
        <w:jc w:val="both"/>
        <w:rPr>
          <w:lang w:val="ru-RU"/>
        </w:rPr>
      </w:pPr>
      <w:r w:rsidRPr="00AF422A">
        <w:rPr>
          <w:lang w:val="ru-RU"/>
        </w:rPr>
        <w:t xml:space="preserve">В период работы фонтанов очистка водной поверхности от мусора производится ежедневно. Собственники или уполномоченные ими лица обязаны содержать фонтаны в чистоте и в период их отключения. </w:t>
      </w:r>
    </w:p>
    <w:p w:rsidR="0072149A" w:rsidRPr="00AF422A" w:rsidRDefault="0072149A" w:rsidP="00FF2203">
      <w:pPr>
        <w:pStyle w:val="formattext"/>
        <w:ind w:firstLine="709"/>
        <w:contextualSpacing/>
        <w:jc w:val="both"/>
        <w:rPr>
          <w:lang w:val="ru-RU"/>
        </w:rPr>
      </w:pPr>
      <w:r w:rsidRPr="00AF422A">
        <w:rPr>
          <w:lang w:val="ru-RU"/>
        </w:rPr>
        <w:t xml:space="preserve">5.6.6. Для содержания цветочных ваз и урн в надлежащем состоянии должны быть обеспечены: </w:t>
      </w:r>
    </w:p>
    <w:p w:rsidR="0072149A" w:rsidRPr="00AF422A" w:rsidRDefault="0072149A" w:rsidP="00FF2203">
      <w:pPr>
        <w:pStyle w:val="formattext"/>
        <w:ind w:firstLine="709"/>
        <w:contextualSpacing/>
        <w:jc w:val="both"/>
        <w:rPr>
          <w:lang w:val="ru-RU"/>
        </w:rPr>
      </w:pPr>
      <w:r w:rsidRPr="00AF422A">
        <w:rPr>
          <w:lang w:val="ru-RU"/>
        </w:rPr>
        <w:t xml:space="preserve">1) ремонт поврежденных элементов; </w:t>
      </w:r>
    </w:p>
    <w:p w:rsidR="0072149A" w:rsidRPr="00AF422A" w:rsidRDefault="0072149A" w:rsidP="00FF2203">
      <w:pPr>
        <w:pStyle w:val="formattext"/>
        <w:ind w:firstLine="709"/>
        <w:contextualSpacing/>
        <w:jc w:val="both"/>
        <w:rPr>
          <w:lang w:val="ru-RU"/>
        </w:rPr>
      </w:pPr>
      <w:r w:rsidRPr="00AF422A">
        <w:rPr>
          <w:lang w:val="ru-RU"/>
        </w:rPr>
        <w:t xml:space="preserve">2) удаление подтеков и грязи; </w:t>
      </w:r>
    </w:p>
    <w:p w:rsidR="0072149A" w:rsidRPr="00AF422A" w:rsidRDefault="0072149A" w:rsidP="00FF2203">
      <w:pPr>
        <w:pStyle w:val="formattext"/>
        <w:ind w:left="708" w:firstLine="1"/>
        <w:contextualSpacing/>
        <w:jc w:val="both"/>
        <w:rPr>
          <w:lang w:val="ru-RU"/>
        </w:rPr>
      </w:pPr>
      <w:r w:rsidRPr="00AF422A">
        <w:rPr>
          <w:lang w:val="ru-RU"/>
        </w:rPr>
        <w:t xml:space="preserve">3) удаление мусора, отцветших соцветий и цветов, засохших листьев. </w:t>
      </w:r>
    </w:p>
    <w:p w:rsidR="0072149A" w:rsidRPr="00AF422A" w:rsidRDefault="0072149A" w:rsidP="00FF2203">
      <w:pPr>
        <w:pStyle w:val="formattext"/>
        <w:ind w:left="708" w:firstLine="1"/>
        <w:contextualSpacing/>
        <w:jc w:val="both"/>
        <w:rPr>
          <w:lang w:val="ru-RU"/>
        </w:rPr>
      </w:pPr>
      <w:r w:rsidRPr="00AF422A">
        <w:rPr>
          <w:lang w:val="ru-RU"/>
        </w:rPr>
        <w:t xml:space="preserve">5.6.7. Запрещается: </w:t>
      </w:r>
    </w:p>
    <w:p w:rsidR="0072149A" w:rsidRPr="00AF422A" w:rsidRDefault="0072149A" w:rsidP="00FF2203">
      <w:pPr>
        <w:pStyle w:val="formattext"/>
        <w:ind w:firstLine="708"/>
        <w:contextualSpacing/>
        <w:jc w:val="both"/>
        <w:rPr>
          <w:lang w:val="ru-RU"/>
        </w:rPr>
      </w:pPr>
      <w:r w:rsidRPr="00AF422A">
        <w:rPr>
          <w:lang w:val="ru-RU"/>
        </w:rPr>
        <w:lastRenderedPageBreak/>
        <w:t xml:space="preserve">- разрушение и повреждение малых архитектурных форм, нанесение надписей различного содержания, размещение информационных материалов на малых архитектурных формах; </w:t>
      </w:r>
    </w:p>
    <w:p w:rsidR="0072149A" w:rsidRPr="00AF422A" w:rsidRDefault="0072149A" w:rsidP="00FF2203">
      <w:pPr>
        <w:pStyle w:val="formattext"/>
        <w:ind w:left="708" w:firstLine="1"/>
        <w:contextualSpacing/>
        <w:jc w:val="both"/>
        <w:rPr>
          <w:lang w:val="ru-RU"/>
        </w:rPr>
      </w:pPr>
      <w:r w:rsidRPr="00AF422A">
        <w:rPr>
          <w:lang w:val="ru-RU"/>
        </w:rPr>
        <w:t xml:space="preserve">- использование малых архитектурных форм не по назначению. </w:t>
      </w:r>
    </w:p>
    <w:p w:rsidR="0072149A" w:rsidRPr="00AF422A" w:rsidRDefault="0072149A" w:rsidP="00D11032">
      <w:pPr>
        <w:pStyle w:val="3"/>
        <w:numPr>
          <w:ilvl w:val="0"/>
          <w:numId w:val="0"/>
        </w:numPr>
        <w:spacing w:line="240" w:lineRule="auto"/>
        <w:ind w:left="720"/>
        <w:contextualSpacing/>
        <w:jc w:val="both"/>
        <w:rPr>
          <w:rFonts w:ascii="Times New Roman" w:hAnsi="Times New Roman"/>
          <w:color w:val="auto"/>
          <w:sz w:val="24"/>
          <w:szCs w:val="24"/>
          <w:lang w:val="ru-RU"/>
        </w:rPr>
      </w:pPr>
      <w:r w:rsidRPr="00AF422A">
        <w:rPr>
          <w:rFonts w:ascii="Times New Roman" w:hAnsi="Times New Roman"/>
          <w:color w:val="auto"/>
          <w:sz w:val="24"/>
          <w:szCs w:val="24"/>
          <w:lang w:val="ru-RU"/>
        </w:rPr>
        <w:t>5.7. Содержание зеленых насаждений</w:t>
      </w:r>
    </w:p>
    <w:p w:rsidR="0072149A" w:rsidRPr="00AF422A" w:rsidRDefault="0072149A" w:rsidP="00D11032">
      <w:pPr>
        <w:pStyle w:val="3"/>
        <w:numPr>
          <w:ilvl w:val="0"/>
          <w:numId w:val="0"/>
        </w:numPr>
        <w:spacing w:line="240" w:lineRule="auto"/>
        <w:ind w:left="720"/>
        <w:contextualSpacing/>
        <w:jc w:val="both"/>
        <w:rPr>
          <w:rFonts w:ascii="Times New Roman" w:hAnsi="Times New Roman"/>
          <w:color w:val="auto"/>
          <w:sz w:val="24"/>
          <w:szCs w:val="24"/>
          <w:lang w:val="ru-RU"/>
        </w:rPr>
      </w:pPr>
      <w:r w:rsidRPr="00AF422A">
        <w:rPr>
          <w:rFonts w:ascii="Times New Roman" w:hAnsi="Times New Roman"/>
          <w:color w:val="auto"/>
          <w:sz w:val="24"/>
          <w:szCs w:val="24"/>
          <w:lang w:val="ru-RU"/>
        </w:rPr>
        <w:t>5.7.1. Физические и юридические лица обязаны:</w:t>
      </w:r>
    </w:p>
    <w:p w:rsidR="0072149A" w:rsidRPr="00AF422A" w:rsidRDefault="0072149A" w:rsidP="00D11032">
      <w:pPr>
        <w:pStyle w:val="3"/>
        <w:numPr>
          <w:ilvl w:val="0"/>
          <w:numId w:val="0"/>
        </w:numPr>
        <w:spacing w:line="240" w:lineRule="auto"/>
        <w:ind w:left="720"/>
        <w:contextualSpacing/>
        <w:jc w:val="both"/>
        <w:rPr>
          <w:rFonts w:ascii="Times New Roman" w:hAnsi="Times New Roman"/>
          <w:color w:val="auto"/>
          <w:sz w:val="24"/>
          <w:szCs w:val="24"/>
          <w:lang w:val="ru-RU"/>
        </w:rPr>
      </w:pPr>
      <w:r w:rsidRPr="00AF422A">
        <w:rPr>
          <w:rFonts w:ascii="Times New Roman" w:hAnsi="Times New Roman"/>
          <w:color w:val="auto"/>
          <w:sz w:val="24"/>
          <w:szCs w:val="24"/>
          <w:lang w:val="ru-RU"/>
        </w:rPr>
        <w:t>- сохранять зеленый фонд  муниципального образования;</w:t>
      </w:r>
    </w:p>
    <w:p w:rsidR="0072149A" w:rsidRPr="00AF422A" w:rsidRDefault="0072149A" w:rsidP="00D11032">
      <w:pPr>
        <w:pStyle w:val="3"/>
        <w:numPr>
          <w:ilvl w:val="0"/>
          <w:numId w:val="0"/>
        </w:numPr>
        <w:spacing w:line="240" w:lineRule="auto"/>
        <w:ind w:left="720"/>
        <w:contextualSpacing/>
        <w:jc w:val="both"/>
        <w:rPr>
          <w:rFonts w:ascii="Times New Roman" w:hAnsi="Times New Roman"/>
          <w:color w:val="auto"/>
          <w:sz w:val="24"/>
          <w:szCs w:val="24"/>
          <w:lang w:val="ru-RU"/>
        </w:rPr>
      </w:pPr>
      <w:r w:rsidRPr="00AF422A">
        <w:rPr>
          <w:rFonts w:ascii="Times New Roman" w:hAnsi="Times New Roman"/>
          <w:color w:val="auto"/>
          <w:sz w:val="24"/>
          <w:szCs w:val="24"/>
          <w:lang w:val="ru-RU"/>
        </w:rPr>
        <w:t>- бережно относиться к зеленым насаждениям;</w:t>
      </w:r>
    </w:p>
    <w:p w:rsidR="0072149A" w:rsidRPr="00AF422A" w:rsidRDefault="0072149A" w:rsidP="00D11032">
      <w:pPr>
        <w:pStyle w:val="3"/>
        <w:numPr>
          <w:ilvl w:val="0"/>
          <w:numId w:val="0"/>
        </w:numPr>
        <w:spacing w:line="240" w:lineRule="auto"/>
        <w:ind w:left="720"/>
        <w:contextualSpacing/>
        <w:jc w:val="both"/>
        <w:rPr>
          <w:rFonts w:ascii="Times New Roman" w:hAnsi="Times New Roman"/>
          <w:color w:val="auto"/>
          <w:sz w:val="24"/>
          <w:szCs w:val="24"/>
          <w:lang w:val="ru-RU"/>
        </w:rPr>
      </w:pPr>
      <w:r w:rsidRPr="00AF422A">
        <w:rPr>
          <w:rFonts w:ascii="Times New Roman" w:hAnsi="Times New Roman"/>
          <w:color w:val="auto"/>
          <w:sz w:val="24"/>
          <w:szCs w:val="24"/>
          <w:lang w:val="ru-RU"/>
        </w:rPr>
        <w:t>- соблюдать иные требования, установленные настоящими Правилами.</w:t>
      </w:r>
    </w:p>
    <w:p w:rsidR="0072149A" w:rsidRPr="00AF422A" w:rsidRDefault="0072149A" w:rsidP="00D11032">
      <w:pPr>
        <w:spacing w:line="240" w:lineRule="auto"/>
        <w:jc w:val="both"/>
        <w:rPr>
          <w:rFonts w:ascii="Times New Roman" w:hAnsi="Times New Roman"/>
          <w:sz w:val="24"/>
          <w:szCs w:val="24"/>
          <w:lang w:val="ru-RU"/>
        </w:rPr>
      </w:pPr>
      <w:r w:rsidRPr="00AF422A">
        <w:rPr>
          <w:rFonts w:ascii="Times New Roman" w:hAnsi="Times New Roman"/>
          <w:sz w:val="24"/>
          <w:szCs w:val="24"/>
          <w:lang w:val="ru-RU"/>
        </w:rPr>
        <w:tab/>
        <w:t>5.7.2. Юридические лица (индивидуальные предприниматели) и физические лица обязаны обеспечивать содержание зеленых насаждений, расположенных на земельных участках, находящихся в их собственности, владении или пользовании и прилегающей территории, а также осуществлять контроль за состоянием соответствующих зеленых насаждений, обеспечивать их удовлетворительное состояние и развитие.</w:t>
      </w:r>
    </w:p>
    <w:p w:rsidR="0072149A" w:rsidRPr="00AF422A" w:rsidRDefault="0072149A" w:rsidP="00D11032">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5.7.3. Содержание зеленых насаждений осуществляется ответственными лицами за счет собственных средств в пределах обязательств, возникших из заключенных ими договоров, а также из иных оснований, предусмотренных законодательством.</w:t>
      </w:r>
    </w:p>
    <w:p w:rsidR="0072149A" w:rsidRPr="00AF422A" w:rsidRDefault="0072149A" w:rsidP="00D11032">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5.7.4. Содержание зеленых насаждений включает в себя:</w:t>
      </w:r>
    </w:p>
    <w:p w:rsidR="0072149A" w:rsidRPr="00AF422A" w:rsidRDefault="0072149A" w:rsidP="00D11032">
      <w:pPr>
        <w:spacing w:line="240" w:lineRule="auto"/>
        <w:jc w:val="both"/>
        <w:rPr>
          <w:rFonts w:ascii="Times New Roman" w:hAnsi="Times New Roman"/>
          <w:sz w:val="24"/>
          <w:szCs w:val="24"/>
          <w:lang w:val="ru-RU"/>
        </w:rPr>
      </w:pPr>
      <w:r w:rsidRPr="00AF422A">
        <w:rPr>
          <w:rFonts w:ascii="Times New Roman" w:hAnsi="Times New Roman"/>
          <w:sz w:val="24"/>
          <w:szCs w:val="24"/>
          <w:lang w:val="ru-RU"/>
        </w:rPr>
        <w:tab/>
        <w:t>- регулярный полив зеленых насаждений с обеспечением соответствующих для каждого вида (породы) зеленых насаждений норм и кратности;</w:t>
      </w:r>
    </w:p>
    <w:p w:rsidR="0072149A" w:rsidRPr="00AF422A" w:rsidRDefault="0072149A" w:rsidP="00D11032">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дождевание и обмыв крон деревьев и кустарников;</w:t>
      </w:r>
    </w:p>
    <w:p w:rsidR="0072149A" w:rsidRPr="00AF422A" w:rsidRDefault="0072149A" w:rsidP="00D11032">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внесение органических и минеральных удобрений;</w:t>
      </w:r>
    </w:p>
    <w:p w:rsidR="0072149A" w:rsidRPr="00AF422A" w:rsidRDefault="0072149A" w:rsidP="00D11032">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рыхление почвы, мульчирование и утепление;</w:t>
      </w:r>
    </w:p>
    <w:p w:rsidR="0072149A" w:rsidRPr="00AF422A" w:rsidRDefault="0072149A" w:rsidP="00D11032">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санитарную, омолаживающую, формовочную обрезку крон деревьев, стрижку «живой» изгороди, цветников, газонов;</w:t>
      </w:r>
    </w:p>
    <w:p w:rsidR="0072149A" w:rsidRPr="00AF422A" w:rsidRDefault="0072149A" w:rsidP="00D11032">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устройство приствольных кругов;</w:t>
      </w:r>
    </w:p>
    <w:p w:rsidR="0072149A" w:rsidRPr="00AF422A" w:rsidRDefault="0072149A" w:rsidP="00D11032">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снос больных, сухостойных и аварийных деревьев и кустарников;</w:t>
      </w:r>
    </w:p>
    <w:p w:rsidR="0072149A" w:rsidRPr="00AF422A" w:rsidRDefault="0072149A" w:rsidP="00D11032">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xml:space="preserve">- скашивание травяного покрова на газонах высотой более </w:t>
      </w:r>
      <w:smartTag w:uri="urn:schemas-microsoft-com:office:smarttags" w:element="metricconverter">
        <w:smartTagPr>
          <w:attr w:name="ProductID" w:val="15 см"/>
        </w:smartTagPr>
        <w:r w:rsidRPr="00AF422A">
          <w:rPr>
            <w:rFonts w:ascii="Times New Roman" w:hAnsi="Times New Roman"/>
            <w:sz w:val="24"/>
            <w:szCs w:val="24"/>
            <w:lang w:val="ru-RU"/>
          </w:rPr>
          <w:t>15 см</w:t>
        </w:r>
      </w:smartTag>
      <w:r w:rsidRPr="00AF422A">
        <w:rPr>
          <w:rFonts w:ascii="Times New Roman" w:hAnsi="Times New Roman"/>
          <w:sz w:val="24"/>
          <w:szCs w:val="24"/>
          <w:lang w:val="ru-RU"/>
        </w:rPr>
        <w:t>, борьбу с сорняками, удаление опавших листьев;</w:t>
      </w:r>
    </w:p>
    <w:p w:rsidR="0072149A" w:rsidRPr="00AF422A" w:rsidRDefault="0072149A" w:rsidP="00D11032">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иные мероприятия по уходу за зелеными насаждениями, установленные нормативными правовыми актами Российской Федерации, Белгородской области, настоящими Правилами, иными муниципальными правовыми актами.</w:t>
      </w:r>
    </w:p>
    <w:p w:rsidR="0072149A" w:rsidRPr="00AF422A" w:rsidRDefault="0072149A" w:rsidP="00D11032">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5.7.5. Скошенная трава с территории удаляется в течение трех суток со дня проведения покоса. Срезанную траву, опавшие листья убирают и вывозят на специально оборудованные полигоны.</w:t>
      </w:r>
    </w:p>
    <w:p w:rsidR="0072149A" w:rsidRPr="00AF422A" w:rsidRDefault="0072149A" w:rsidP="00D11032">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xml:space="preserve">5.7.6. Погибшие и потерявшие декоративность цветы в цветниках и вазонах должны удаляться сразу с одновременной подсадкой новых растений либо иным декоративным оформлением. Подсев газонных трав на газонах производится по мере необходимости. </w:t>
      </w:r>
    </w:p>
    <w:p w:rsidR="0072149A" w:rsidRPr="00AF422A" w:rsidRDefault="0072149A" w:rsidP="00D11032">
      <w:pPr>
        <w:spacing w:line="240" w:lineRule="auto"/>
        <w:ind w:firstLine="720"/>
        <w:jc w:val="both"/>
        <w:rPr>
          <w:rFonts w:ascii="Times New Roman" w:hAnsi="Times New Roman"/>
          <w:sz w:val="24"/>
          <w:szCs w:val="24"/>
          <w:lang w:val="ru-RU"/>
        </w:rPr>
      </w:pPr>
    </w:p>
    <w:p w:rsidR="0072149A" w:rsidRPr="00AF422A" w:rsidRDefault="0072149A" w:rsidP="00D11032">
      <w:pPr>
        <w:pStyle w:val="ConsPlusNormal"/>
        <w:ind w:firstLine="567"/>
        <w:jc w:val="both"/>
        <w:rPr>
          <w:rFonts w:ascii="Times New Roman" w:hAnsi="Times New Roman" w:cs="Times New Roman"/>
          <w:sz w:val="24"/>
          <w:szCs w:val="24"/>
        </w:rPr>
      </w:pPr>
      <w:r w:rsidRPr="00AF422A">
        <w:rPr>
          <w:rFonts w:ascii="Times New Roman" w:hAnsi="Times New Roman" w:cs="Times New Roman"/>
          <w:sz w:val="24"/>
          <w:szCs w:val="24"/>
        </w:rPr>
        <w:t>5.8. Содержание систем ливневой канализации</w:t>
      </w:r>
    </w:p>
    <w:p w:rsidR="0072149A" w:rsidRPr="00AF422A" w:rsidRDefault="0072149A" w:rsidP="00D11032">
      <w:pPr>
        <w:pStyle w:val="ConsPlusNormal"/>
        <w:ind w:firstLine="567"/>
        <w:jc w:val="both"/>
        <w:rPr>
          <w:rFonts w:ascii="Times New Roman" w:hAnsi="Times New Roman" w:cs="Times New Roman"/>
          <w:sz w:val="24"/>
          <w:szCs w:val="24"/>
        </w:rPr>
      </w:pPr>
      <w:r w:rsidRPr="00AF422A">
        <w:rPr>
          <w:rFonts w:ascii="Times New Roman" w:hAnsi="Times New Roman" w:cs="Times New Roman"/>
          <w:sz w:val="24"/>
          <w:szCs w:val="24"/>
        </w:rPr>
        <w:t xml:space="preserve">5.8.1. Очистка канав, труб, дренажей, предназначенных для отвода ливневых и грунтовых вод, осуществляется один раз весной и далее по мере накопления. </w:t>
      </w:r>
    </w:p>
    <w:p w:rsidR="0072149A" w:rsidRPr="00AF422A" w:rsidRDefault="0072149A" w:rsidP="00D11032">
      <w:pPr>
        <w:pStyle w:val="ConsPlusNormal"/>
        <w:ind w:firstLine="567"/>
        <w:jc w:val="both"/>
        <w:rPr>
          <w:rFonts w:ascii="Times New Roman" w:hAnsi="Times New Roman" w:cs="Times New Roman"/>
          <w:sz w:val="24"/>
          <w:szCs w:val="24"/>
        </w:rPr>
      </w:pPr>
      <w:r w:rsidRPr="00AF422A">
        <w:rPr>
          <w:rFonts w:ascii="Times New Roman" w:hAnsi="Times New Roman" w:cs="Times New Roman"/>
          <w:sz w:val="24"/>
          <w:szCs w:val="24"/>
        </w:rPr>
        <w:t xml:space="preserve">5.8.2. 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 </w:t>
      </w:r>
    </w:p>
    <w:p w:rsidR="0072149A" w:rsidRPr="00AF422A" w:rsidRDefault="0072149A" w:rsidP="00D11032">
      <w:pPr>
        <w:pStyle w:val="ConsPlusNormal"/>
        <w:ind w:firstLine="567"/>
        <w:jc w:val="both"/>
        <w:rPr>
          <w:rFonts w:ascii="Times New Roman" w:hAnsi="Times New Roman" w:cs="Times New Roman"/>
          <w:sz w:val="24"/>
          <w:szCs w:val="24"/>
        </w:rPr>
      </w:pPr>
      <w:r w:rsidRPr="00AF422A">
        <w:rPr>
          <w:rFonts w:ascii="Times New Roman" w:hAnsi="Times New Roman" w:cs="Times New Roman"/>
          <w:sz w:val="24"/>
          <w:szCs w:val="24"/>
        </w:rPr>
        <w:t xml:space="preserve">5.8.3.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72149A" w:rsidRPr="00AF422A" w:rsidRDefault="0072149A" w:rsidP="00D11032">
      <w:pPr>
        <w:pStyle w:val="ConsPlusNormal"/>
        <w:ind w:firstLine="567"/>
        <w:jc w:val="both"/>
        <w:rPr>
          <w:rFonts w:ascii="Times New Roman" w:hAnsi="Times New Roman" w:cs="Times New Roman"/>
          <w:sz w:val="24"/>
          <w:szCs w:val="24"/>
        </w:rPr>
      </w:pPr>
      <w:r w:rsidRPr="00AF422A">
        <w:rPr>
          <w:rFonts w:ascii="Times New Roman" w:hAnsi="Times New Roman" w:cs="Times New Roman"/>
          <w:sz w:val="24"/>
          <w:szCs w:val="24"/>
        </w:rPr>
        <w:lastRenderedPageBreak/>
        <w:t>5.8.4. Содержание, очистка и поддержание в исправном техническом состоянии приемных, тупиковых, смотровых и других колодцев и камер  (в том числе своевременное закрытие люков, решеток) возлагается на их владельцев.</w:t>
      </w:r>
    </w:p>
    <w:p w:rsidR="0072149A" w:rsidRPr="00AF422A" w:rsidRDefault="0072149A" w:rsidP="00D11032">
      <w:pPr>
        <w:pStyle w:val="ConsPlusNormal"/>
        <w:ind w:firstLine="567"/>
        <w:jc w:val="both"/>
        <w:rPr>
          <w:rFonts w:ascii="Times New Roman" w:hAnsi="Times New Roman" w:cs="Times New Roman"/>
          <w:sz w:val="24"/>
          <w:szCs w:val="24"/>
          <w:lang w:eastAsia="en-US"/>
        </w:rPr>
      </w:pPr>
      <w:r w:rsidRPr="00AF422A">
        <w:rPr>
          <w:rFonts w:ascii="Times New Roman" w:hAnsi="Times New Roman" w:cs="Times New Roman"/>
          <w:sz w:val="24"/>
          <w:szCs w:val="24"/>
        </w:rPr>
        <w:t xml:space="preserve">5.8.5. В целях </w:t>
      </w:r>
      <w:r w:rsidRPr="00AF422A">
        <w:rPr>
          <w:rFonts w:ascii="Times New Roman" w:hAnsi="Times New Roman" w:cs="Times New Roman"/>
          <w:sz w:val="24"/>
          <w:szCs w:val="24"/>
          <w:lang w:eastAsia="en-US"/>
        </w:rPr>
        <w:t xml:space="preserve">сохранности коллекторов ливневой канализации устанавливается охранная зона  </w:t>
      </w:r>
      <w:smartTag w:uri="urn:schemas-microsoft-com:office:smarttags" w:element="metricconverter">
        <w:smartTagPr>
          <w:attr w:name="ProductID" w:val="2 м"/>
        </w:smartTagPr>
        <w:r w:rsidRPr="00AF422A">
          <w:rPr>
            <w:rFonts w:ascii="Times New Roman" w:hAnsi="Times New Roman" w:cs="Times New Roman"/>
            <w:sz w:val="24"/>
            <w:szCs w:val="24"/>
            <w:lang w:eastAsia="en-US"/>
          </w:rPr>
          <w:t>2 м</w:t>
        </w:r>
      </w:smartTag>
      <w:r w:rsidRPr="00AF422A">
        <w:rPr>
          <w:rFonts w:ascii="Times New Roman" w:hAnsi="Times New Roman" w:cs="Times New Roman"/>
          <w:sz w:val="24"/>
          <w:szCs w:val="24"/>
          <w:lang w:eastAsia="en-US"/>
        </w:rPr>
        <w:t xml:space="preserve"> в каждую сторону от оси коллектора.</w:t>
      </w:r>
    </w:p>
    <w:p w:rsidR="0072149A" w:rsidRPr="00AF422A" w:rsidRDefault="0072149A" w:rsidP="00D11032">
      <w:pPr>
        <w:autoSpaceDE w:val="0"/>
        <w:autoSpaceDN w:val="0"/>
        <w:adjustRightInd w:val="0"/>
        <w:spacing w:line="240" w:lineRule="auto"/>
        <w:ind w:firstLine="567"/>
        <w:jc w:val="both"/>
        <w:rPr>
          <w:rFonts w:ascii="Times New Roman" w:hAnsi="Times New Roman"/>
          <w:sz w:val="24"/>
          <w:szCs w:val="24"/>
          <w:lang w:val="ru-RU"/>
        </w:rPr>
      </w:pPr>
      <w:r w:rsidRPr="00AF422A">
        <w:rPr>
          <w:rFonts w:ascii="Times New Roman" w:hAnsi="Times New Roman"/>
          <w:sz w:val="24"/>
          <w:szCs w:val="24"/>
          <w:lang w:val="ru-RU"/>
        </w:rPr>
        <w:t>5.8.6. В пределах охранной зоны коллекторов ливневой канализации без письменного согласования с эксплуатирующей организацией, иными органами в установленных действующим законодательством случаях не допускается производство земляных работ.</w:t>
      </w:r>
    </w:p>
    <w:p w:rsidR="0072149A" w:rsidRPr="00AF422A" w:rsidRDefault="0072149A" w:rsidP="00D11032">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5.8.7. Решетки дождеприемных колодцев должны постоянно находиться в очищенном состоянии. Профилактическое обследование смотровых и дождеприемных колодцев ливневой канализации и их очистка производятся не реже двух раз в год. </w:t>
      </w:r>
    </w:p>
    <w:p w:rsidR="0072149A" w:rsidRPr="00AF422A" w:rsidRDefault="0072149A" w:rsidP="00D11032">
      <w:pPr>
        <w:pStyle w:val="ConsPlusNormal"/>
        <w:ind w:firstLine="567"/>
        <w:jc w:val="both"/>
        <w:rPr>
          <w:rFonts w:ascii="Times New Roman" w:hAnsi="Times New Roman" w:cs="Times New Roman"/>
          <w:sz w:val="24"/>
          <w:szCs w:val="24"/>
        </w:rPr>
      </w:pPr>
      <w:r w:rsidRPr="00AF422A">
        <w:rPr>
          <w:rFonts w:ascii="Times New Roman" w:hAnsi="Times New Roman" w:cs="Times New Roman"/>
          <w:sz w:val="24"/>
          <w:szCs w:val="24"/>
        </w:rPr>
        <w:t xml:space="preserve">5.8.8. Коммуникационные колодцы, на которых разрушены крышки или решетки, должны быть в течение часа с момента выявления разрушения ограждены собственниками сетей, обозначены соответствующими предупреждающими знаками и заменены в минимальные сроки не более трех часов. </w:t>
      </w:r>
    </w:p>
    <w:p w:rsidR="0072149A" w:rsidRPr="00AF422A" w:rsidRDefault="0072149A" w:rsidP="00D11032">
      <w:pPr>
        <w:pStyle w:val="ConsPlusNormal"/>
        <w:ind w:firstLine="567"/>
        <w:jc w:val="both"/>
        <w:rPr>
          <w:rFonts w:ascii="Times New Roman" w:hAnsi="Times New Roman" w:cs="Times New Roman"/>
          <w:sz w:val="24"/>
          <w:szCs w:val="24"/>
        </w:rPr>
      </w:pPr>
      <w:r w:rsidRPr="00AF422A">
        <w:rPr>
          <w:rFonts w:ascii="Times New Roman" w:hAnsi="Times New Roman" w:cs="Times New Roman"/>
          <w:sz w:val="24"/>
          <w:szCs w:val="24"/>
        </w:rPr>
        <w:t xml:space="preserve">5.8.9. При плановых работах на инженерных сетях сброс  канализационных стоков производится в ближайшие колодцы фекальной канализации, водопроводной воды и воды из тепловых сетей - в ливневую канализацию (при ее наличии). </w:t>
      </w:r>
    </w:p>
    <w:p w:rsidR="0072149A" w:rsidRPr="00AF422A" w:rsidRDefault="0072149A" w:rsidP="00D11032">
      <w:pPr>
        <w:pStyle w:val="ConsPlusNormal"/>
        <w:ind w:firstLine="567"/>
        <w:jc w:val="both"/>
        <w:rPr>
          <w:rFonts w:ascii="Times New Roman" w:hAnsi="Times New Roman" w:cs="Times New Roman"/>
          <w:sz w:val="24"/>
          <w:szCs w:val="24"/>
        </w:rPr>
      </w:pPr>
      <w:r w:rsidRPr="00AF422A">
        <w:rPr>
          <w:rFonts w:ascii="Times New Roman" w:hAnsi="Times New Roman" w:cs="Times New Roman"/>
          <w:sz w:val="24"/>
          <w:szCs w:val="24"/>
        </w:rPr>
        <w:t>5.8.10. Запрещается:</w:t>
      </w:r>
    </w:p>
    <w:p w:rsidR="0072149A" w:rsidRPr="00AF422A" w:rsidRDefault="0072149A" w:rsidP="00D11032">
      <w:pPr>
        <w:pStyle w:val="ConsPlusNormal"/>
        <w:ind w:firstLine="567"/>
        <w:jc w:val="both"/>
        <w:rPr>
          <w:rFonts w:ascii="Times New Roman" w:hAnsi="Times New Roman" w:cs="Times New Roman"/>
          <w:sz w:val="24"/>
          <w:szCs w:val="24"/>
        </w:rPr>
      </w:pPr>
      <w:r w:rsidRPr="00AF422A">
        <w:rPr>
          <w:rFonts w:ascii="Times New Roman" w:hAnsi="Times New Roman" w:cs="Times New Roman"/>
          <w:sz w:val="24"/>
          <w:szCs w:val="24"/>
        </w:rPr>
        <w:t>- самовольное присоединение к системам ливневой канализации;</w:t>
      </w:r>
    </w:p>
    <w:p w:rsidR="0072149A" w:rsidRPr="00AF422A" w:rsidRDefault="0072149A" w:rsidP="00D11032">
      <w:pPr>
        <w:autoSpaceDE w:val="0"/>
        <w:autoSpaceDN w:val="0"/>
        <w:adjustRightInd w:val="0"/>
        <w:spacing w:line="240" w:lineRule="auto"/>
        <w:ind w:firstLine="567"/>
        <w:rPr>
          <w:rFonts w:ascii="Times New Roman" w:hAnsi="Times New Roman"/>
          <w:sz w:val="24"/>
          <w:szCs w:val="24"/>
          <w:lang w:val="ru-RU"/>
        </w:rPr>
      </w:pPr>
      <w:r w:rsidRPr="00AF422A">
        <w:rPr>
          <w:rFonts w:ascii="Times New Roman" w:hAnsi="Times New Roman"/>
          <w:sz w:val="24"/>
          <w:szCs w:val="24"/>
          <w:lang w:val="ru-RU"/>
        </w:rPr>
        <w:t>- повреждение сети ливневой канализации, водоприемных люков, сброс в них мусора,</w:t>
      </w:r>
    </w:p>
    <w:p w:rsidR="0072149A" w:rsidRPr="00AF422A" w:rsidRDefault="0072149A" w:rsidP="00D11032">
      <w:pPr>
        <w:pStyle w:val="ConsPlusNormal"/>
        <w:ind w:firstLine="567"/>
        <w:jc w:val="both"/>
        <w:rPr>
          <w:rFonts w:ascii="Times New Roman" w:hAnsi="Times New Roman" w:cs="Times New Roman"/>
          <w:sz w:val="24"/>
          <w:szCs w:val="24"/>
        </w:rPr>
      </w:pPr>
      <w:r w:rsidRPr="00AF422A">
        <w:rPr>
          <w:rFonts w:ascii="Times New Roman" w:hAnsi="Times New Roman" w:cs="Times New Roman"/>
          <w:sz w:val="24"/>
          <w:szCs w:val="24"/>
          <w:lang w:eastAsia="en-US"/>
        </w:rPr>
        <w:t>- засорение, заливание решеток и колодцев, ограничивающие их пропускную способность,</w:t>
      </w:r>
    </w:p>
    <w:p w:rsidR="0072149A" w:rsidRPr="00AF422A" w:rsidRDefault="0072149A" w:rsidP="00D11032">
      <w:pPr>
        <w:pStyle w:val="ConsPlusNormal"/>
        <w:ind w:firstLine="567"/>
        <w:jc w:val="both"/>
        <w:rPr>
          <w:rFonts w:ascii="Times New Roman" w:hAnsi="Times New Roman" w:cs="Times New Roman"/>
          <w:sz w:val="24"/>
          <w:szCs w:val="24"/>
        </w:rPr>
      </w:pPr>
      <w:r w:rsidRPr="00AF422A">
        <w:rPr>
          <w:rFonts w:ascii="Times New Roman" w:hAnsi="Times New Roman" w:cs="Times New Roman"/>
          <w:sz w:val="24"/>
          <w:szCs w:val="24"/>
        </w:rPr>
        <w:t>- сброс воды на дорогу,</w:t>
      </w:r>
    </w:p>
    <w:p w:rsidR="0072149A" w:rsidRPr="00AF422A" w:rsidRDefault="0072149A" w:rsidP="00D11032">
      <w:pPr>
        <w:pStyle w:val="ConsPlusNormal"/>
        <w:ind w:firstLine="567"/>
        <w:jc w:val="both"/>
        <w:rPr>
          <w:rFonts w:ascii="Times New Roman" w:hAnsi="Times New Roman" w:cs="Times New Roman"/>
          <w:sz w:val="24"/>
          <w:szCs w:val="24"/>
        </w:rPr>
      </w:pPr>
      <w:r w:rsidRPr="00AF422A">
        <w:rPr>
          <w:rFonts w:ascii="Times New Roman" w:hAnsi="Times New Roman" w:cs="Times New Roman"/>
          <w:sz w:val="24"/>
          <w:szCs w:val="24"/>
        </w:rPr>
        <w:t xml:space="preserve">- сброс сточных вод, не соответствующих установленным нормативам качества, </w:t>
      </w:r>
    </w:p>
    <w:p w:rsidR="0072149A" w:rsidRPr="00AF422A" w:rsidRDefault="0072149A" w:rsidP="00D11032">
      <w:pPr>
        <w:pStyle w:val="ConsPlusNormal"/>
        <w:ind w:firstLine="567"/>
        <w:jc w:val="both"/>
        <w:rPr>
          <w:rFonts w:ascii="Times New Roman" w:hAnsi="Times New Roman" w:cs="Times New Roman"/>
          <w:sz w:val="24"/>
          <w:szCs w:val="24"/>
        </w:rPr>
      </w:pPr>
      <w:r w:rsidRPr="00AF422A">
        <w:rPr>
          <w:rFonts w:ascii="Times New Roman" w:hAnsi="Times New Roman" w:cs="Times New Roman"/>
          <w:sz w:val="24"/>
          <w:szCs w:val="24"/>
        </w:rPr>
        <w:t xml:space="preserve">-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(окалина, известь, песок, гипс, металлическая стружка, волокна, шлам, зола, грунт, строительный и бытовой мусор, нерастворимые масла, смолы, мазут). </w:t>
      </w:r>
    </w:p>
    <w:p w:rsidR="0072149A" w:rsidRPr="00AF422A" w:rsidRDefault="0072149A" w:rsidP="00D11032">
      <w:pPr>
        <w:pStyle w:val="ConsPlusNormal"/>
        <w:ind w:firstLine="709"/>
        <w:jc w:val="both"/>
        <w:rPr>
          <w:rFonts w:ascii="Times New Roman" w:hAnsi="Times New Roman" w:cs="Times New Roman"/>
          <w:sz w:val="24"/>
          <w:szCs w:val="24"/>
        </w:rPr>
      </w:pPr>
      <w:r w:rsidRPr="00AF422A">
        <w:rPr>
          <w:rFonts w:ascii="Times New Roman" w:hAnsi="Times New Roman" w:cs="Times New Roman"/>
          <w:sz w:val="24"/>
          <w:szCs w:val="24"/>
        </w:rPr>
        <w:t>5.8.11. Ликвидация последствий утечек выполняется силами и за счет владельцев поврежденных инженерных сетей.</w:t>
      </w:r>
    </w:p>
    <w:p w:rsidR="0072149A" w:rsidRPr="00AF422A" w:rsidRDefault="0072149A" w:rsidP="00D11032">
      <w:pPr>
        <w:pStyle w:val="ConsPlusNormal"/>
        <w:ind w:firstLine="709"/>
        <w:jc w:val="both"/>
        <w:rPr>
          <w:rFonts w:ascii="Times New Roman" w:hAnsi="Times New Roman" w:cs="Times New Roman"/>
          <w:sz w:val="24"/>
          <w:szCs w:val="24"/>
        </w:rPr>
      </w:pPr>
    </w:p>
    <w:p w:rsidR="0072149A" w:rsidRPr="00C73DEB" w:rsidRDefault="0072149A" w:rsidP="00D11032">
      <w:pPr>
        <w:autoSpaceDE w:val="0"/>
        <w:autoSpaceDN w:val="0"/>
        <w:adjustRightInd w:val="0"/>
        <w:spacing w:line="240" w:lineRule="auto"/>
        <w:ind w:firstLine="708"/>
        <w:jc w:val="both"/>
        <w:rPr>
          <w:rFonts w:ascii="Times New Roman" w:hAnsi="Times New Roman"/>
          <w:b/>
          <w:sz w:val="24"/>
          <w:szCs w:val="24"/>
          <w:lang w:val="ru-RU"/>
        </w:rPr>
      </w:pPr>
      <w:r w:rsidRPr="00C73DEB">
        <w:rPr>
          <w:rFonts w:ascii="Times New Roman" w:hAnsi="Times New Roman"/>
          <w:b/>
          <w:sz w:val="24"/>
          <w:szCs w:val="24"/>
          <w:lang w:val="ru-RU"/>
        </w:rPr>
        <w:t>5.9. Содержание подземных инженерных коммуникаций</w:t>
      </w:r>
    </w:p>
    <w:p w:rsidR="0072149A" w:rsidRPr="00AF422A" w:rsidRDefault="0072149A" w:rsidP="00D11032">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5.9.1. Собственники (владельцы, пользователи) подземных инженерных коммуникаций или уполномоченные ими лица обязаны: </w:t>
      </w:r>
    </w:p>
    <w:p w:rsidR="0072149A" w:rsidRPr="00AF422A" w:rsidRDefault="0072149A" w:rsidP="00D11032">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производить содержание и ремонт подземных коммуникаций, а также своевременную очистку колодцев и коллекторов с обязательным вывозом мусора и грязи; </w:t>
      </w:r>
    </w:p>
    <w:p w:rsidR="0072149A" w:rsidRPr="00AF422A" w:rsidRDefault="0072149A" w:rsidP="00D11032">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контролировать наличие люков на колодцах и решеток на дождеприемниках, немедленно ограждать и обозначать соответствующими дорожными знаками разрушенные крышки и решетки, производить их замену в срок не более 3 часов с момента обнаружения; </w:t>
      </w:r>
    </w:p>
    <w:p w:rsidR="0072149A" w:rsidRPr="00AF422A" w:rsidRDefault="0072149A" w:rsidP="00D11032">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обеспечивать содержание колодцев, люков и решеток в исправном состоянии, размещение люков колодцев в одном уровне с полотном дороги, тротуаром или </w:t>
      </w:r>
      <w:r w:rsidRPr="00AF422A">
        <w:rPr>
          <w:rFonts w:ascii="Times New Roman" w:hAnsi="Times New Roman"/>
          <w:sz w:val="24"/>
          <w:szCs w:val="24"/>
          <w:lang w:val="ru-RU"/>
        </w:rPr>
        <w:lastRenderedPageBreak/>
        <w:t xml:space="preserve">газоном (не допускается отклонение крышки люка относительно уровня покрытия более </w:t>
      </w:r>
      <w:smartTag w:uri="urn:schemas-microsoft-com:office:smarttags" w:element="metricconverter">
        <w:smartTagPr>
          <w:attr w:name="ProductID" w:val="2 см"/>
        </w:smartTagPr>
        <w:r w:rsidRPr="00AF422A">
          <w:rPr>
            <w:rFonts w:ascii="Times New Roman" w:hAnsi="Times New Roman"/>
            <w:sz w:val="24"/>
            <w:szCs w:val="24"/>
            <w:lang w:val="ru-RU"/>
          </w:rPr>
          <w:t>2 см</w:t>
        </w:r>
      </w:smartTag>
      <w:r w:rsidRPr="00AF422A">
        <w:rPr>
          <w:rFonts w:ascii="Times New Roman" w:hAnsi="Times New Roman"/>
          <w:sz w:val="24"/>
          <w:szCs w:val="24"/>
          <w:lang w:val="ru-RU"/>
        </w:rPr>
        <w:t xml:space="preserve">, отклонение решетки дождеприемника относительно уровня лотка - более </w:t>
      </w:r>
      <w:smartTag w:uri="urn:schemas-microsoft-com:office:smarttags" w:element="metricconverter">
        <w:smartTagPr>
          <w:attr w:name="ProductID" w:val="3 см"/>
        </w:smartTagPr>
        <w:r w:rsidRPr="00AF422A">
          <w:rPr>
            <w:rFonts w:ascii="Times New Roman" w:hAnsi="Times New Roman"/>
            <w:sz w:val="24"/>
            <w:szCs w:val="24"/>
            <w:lang w:val="ru-RU"/>
          </w:rPr>
          <w:t>3 см</w:t>
        </w:r>
      </w:smartTag>
      <w:r w:rsidRPr="00AF422A">
        <w:rPr>
          <w:rFonts w:ascii="Times New Roman" w:hAnsi="Times New Roman"/>
          <w:sz w:val="24"/>
          <w:szCs w:val="24"/>
          <w:lang w:val="ru-RU"/>
        </w:rPr>
        <w:t xml:space="preserve">). Устранение недостатков следует осуществлять в течение суток с момента их обнаружения; </w:t>
      </w:r>
    </w:p>
    <w:p w:rsidR="0072149A" w:rsidRPr="00AF422A" w:rsidRDefault="0072149A" w:rsidP="00D11032">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ликвидировать последствия аварий на коммуникациях (снежные валы, наледь, грязь, жидкости); </w:t>
      </w:r>
    </w:p>
    <w:p w:rsidR="0072149A" w:rsidRPr="00AF422A" w:rsidRDefault="0072149A" w:rsidP="00D11032">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обеспечивать безопасность движения транспортных средств и пешеходов в период ремонта (ликвидации последствий аварий) подземных коммуникаций, колодцев, установки люков, в том числе осуществлять установку ограждений и соответствующих дорожных знаков; </w:t>
      </w:r>
    </w:p>
    <w:p w:rsidR="0072149A" w:rsidRPr="00AF422A" w:rsidRDefault="0072149A" w:rsidP="00D11032">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обеспечивать освещение мест аварий в темное время суток. </w:t>
      </w:r>
    </w:p>
    <w:p w:rsidR="0072149A" w:rsidRPr="00AF422A" w:rsidRDefault="0072149A" w:rsidP="00D11032">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5.9.2. Рекомендуется производить ремонт, а в случае необходимости - перекладку устаревших инженерных коммуникаций до начала проведения работ по реконструкции, ремонту и капитальному ремонту дорог. </w:t>
      </w:r>
    </w:p>
    <w:p w:rsidR="0072149A" w:rsidRPr="00AF422A" w:rsidRDefault="0072149A" w:rsidP="00D11032">
      <w:pPr>
        <w:autoSpaceDE w:val="0"/>
        <w:autoSpaceDN w:val="0"/>
        <w:adjustRightInd w:val="0"/>
        <w:spacing w:line="240" w:lineRule="auto"/>
        <w:ind w:firstLine="708"/>
        <w:jc w:val="both"/>
        <w:rPr>
          <w:rFonts w:ascii="Times New Roman" w:hAnsi="Times New Roman"/>
          <w:sz w:val="24"/>
          <w:szCs w:val="24"/>
          <w:lang w:val="ru-RU"/>
        </w:rPr>
      </w:pPr>
    </w:p>
    <w:p w:rsidR="0072149A" w:rsidRPr="00C73DEB" w:rsidRDefault="0072149A" w:rsidP="001520B4">
      <w:pPr>
        <w:autoSpaceDE w:val="0"/>
        <w:autoSpaceDN w:val="0"/>
        <w:adjustRightInd w:val="0"/>
        <w:spacing w:line="240" w:lineRule="auto"/>
        <w:ind w:firstLine="708"/>
        <w:jc w:val="both"/>
        <w:rPr>
          <w:rFonts w:ascii="Times New Roman" w:hAnsi="Times New Roman"/>
          <w:b/>
          <w:sz w:val="24"/>
          <w:szCs w:val="24"/>
          <w:lang w:val="ru-RU"/>
        </w:rPr>
      </w:pPr>
      <w:r w:rsidRPr="00C73DEB">
        <w:rPr>
          <w:rFonts w:ascii="Times New Roman" w:hAnsi="Times New Roman"/>
          <w:b/>
          <w:sz w:val="24"/>
          <w:szCs w:val="24"/>
          <w:lang w:val="ru-RU"/>
        </w:rPr>
        <w:t xml:space="preserve">5.10. Требования к линиям связи </w:t>
      </w:r>
    </w:p>
    <w:p w:rsidR="0072149A" w:rsidRPr="00AF422A" w:rsidRDefault="0072149A" w:rsidP="001520B4">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5.10.1. Собственники проводных линий связи, операторы связи, интернет-провайдеры: </w:t>
      </w:r>
    </w:p>
    <w:p w:rsidR="0072149A" w:rsidRPr="00AF422A" w:rsidRDefault="0072149A" w:rsidP="001520B4">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осуществляют монтаж, реконструкцию сетей и оборудования с внешней стороны зданий, многоквартирных домов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управление/эксплуатацию многоквартирным домом; </w:t>
      </w:r>
    </w:p>
    <w:p w:rsidR="0072149A" w:rsidRPr="00AF422A" w:rsidRDefault="0072149A" w:rsidP="001520B4">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при имеющейся технической возможности размещают на взаимовыгодных условиях в собственных тоннелях и проходных каналах кабели связи других операторов связи и собственников. </w:t>
      </w:r>
    </w:p>
    <w:p w:rsidR="0072149A" w:rsidRPr="00AF422A" w:rsidRDefault="0072149A" w:rsidP="001520B4">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5.10.2. Запрещается: </w:t>
      </w:r>
    </w:p>
    <w:p w:rsidR="0072149A" w:rsidRPr="00AF422A" w:rsidRDefault="0072149A" w:rsidP="001520B4">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а) использовать для крепления кабеля связи элементы фасадов, крыш, стен зданий, а также иных сооружений и конструкций (дымоходы, вентиляционные конструкции, фронтоны, козырьки, двери, окна, антенны коллективного теле- и радиоприема, антенны систем связи, мачты для установки антенн, размещенные на зданиях), за исключением зданий, относящихся к жилым домам индивидуальной застройки; </w:t>
      </w:r>
    </w:p>
    <w:p w:rsidR="0072149A" w:rsidRPr="00AF422A" w:rsidRDefault="0072149A" w:rsidP="001520B4">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б) использовать для крепления кабеля связи сооружения и конструкции, предназначенные для обеспечения и регулирования дорожного движения, опоры и конструкции, предназначенные для размещения дорожных знаков, светофоров, информационных панелей, за исключением кабелей связи, предназначенных для управления светофорами и информационными панелями в пределах одного перекрестка дорог; </w:t>
      </w:r>
    </w:p>
    <w:p w:rsidR="0072149A" w:rsidRPr="00AF422A" w:rsidRDefault="0072149A" w:rsidP="001520B4">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в) пересекать кабелем связи улицы с проезжей частью, имеющей ширину более двух полос для движения автомобильного транспорта, воздушным способом независимо от высоты и способа подвеса кабеля.</w:t>
      </w:r>
    </w:p>
    <w:p w:rsidR="0072149A" w:rsidRPr="00AF422A" w:rsidRDefault="0072149A" w:rsidP="00961A25">
      <w:pPr>
        <w:autoSpaceDE w:val="0"/>
        <w:autoSpaceDN w:val="0"/>
        <w:adjustRightInd w:val="0"/>
        <w:spacing w:line="240" w:lineRule="auto"/>
        <w:ind w:firstLine="708"/>
        <w:jc w:val="both"/>
        <w:rPr>
          <w:rFonts w:ascii="Times New Roman" w:hAnsi="Times New Roman"/>
          <w:bCs/>
          <w:sz w:val="24"/>
          <w:szCs w:val="24"/>
          <w:lang w:val="ru-RU"/>
        </w:rPr>
      </w:pP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bookmarkStart w:id="15" w:name="sub_5101"/>
      <w:bookmarkStart w:id="16" w:name="sub_5011"/>
      <w:r w:rsidRPr="00AF422A">
        <w:rPr>
          <w:rFonts w:ascii="Times New Roman" w:hAnsi="Times New Roman"/>
          <w:bCs/>
          <w:sz w:val="24"/>
          <w:szCs w:val="24"/>
          <w:lang w:val="ru-RU"/>
        </w:rPr>
        <w:t>5.11. Требования к содержанию и внешнему виду фасадов зданий (строений, сооружений), ограждений и других объектов благоустройства</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5.11.1.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надлежащую эксплуатацию зданий в соответствии с установленными правилами и нормами технической эксплуатации, проведение текущих и капитальных ремонтов.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lastRenderedPageBreak/>
        <w:t xml:space="preserve">5.11.2. В состав элементов фасадов зданий, подлежащих содержанию, входят: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приямки, входы в подвальные помещения и мусорокамеры;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входные узлы (в том числе крыльцо, площадки, перила, козырьки над входом, ограждения, стены, двери);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цоколь и отмостка;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плоскости стен;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выступающие элементы фасадов (в том числе балконы, лоджии, эркеры, карнизы);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кровли, включая вентиляционные и дымовые трубы, в том числе ограждающие решетки, выходы на кровлю;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архитектурные детали и облицовка (в том числе колонны, пилястры, розетки, капители, сандрики, фризы, пояски);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водосточные трубы, включая отметы и воронки;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ограждения балконов, лоджий;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парапетные и оконные ограждения, решетки;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металлическая отделка окон, балконов, поясков, выступов цоколя, свесов;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навесные металлические конструкции (в том числе флагодержатели, анкеры, пожарные лестницы, вентиляционное оборудование);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горизонтальные и вертикальные швы между панелями и блоками (фасады крупнопанельных и крупноблочных зданий);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стекла, рамы, балконные двери;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стационарные ограждения, прилегающие к зданиям.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5.11.3. Основным условием для фасадов зданий, сооружений является стилевое единство архитектурно-художественного облика и цветового решения.</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Архитектурно-художественный облик фасада определяется утвержденной в установленном порядке проектно-сметной документацией здания, а при ее отсутствии проектом благоустройства фасада. В случае необходимости проведения работ по изменению архитектурно-художественного облика фасада разработка проекта благоустройства фасада обязательна.</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При разработке проекта благоустройства фасада учитываются требования архитектурно-художественной концепции (при ее наличии).</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 11.4. Содержание фасадов зданий, строений и сооружений включает: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проведение поддерживающего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обеспечение наличия и содержание в исправном состоянии водостоков, водосточных труб и сливов;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герметизацию, заделку и расшивку швов, трещин и выбоин;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восстановление, ремонт и своевременную очистку отмосток, приямков цокольных окон и входов в подвалы;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поддержание в исправном состоянии размещенных на фасаде объектов (средств) наружного освещения;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очистку и промывку поверхностей фасадов в зависимости от их состояния и условий эксплуатации;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мытье окон, витрин, вывесок и указателей;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очистку от снега и льда крыш и козырьков, удаление наледи, снега и сосулек с карнизов, балконов и лоджий;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выполнение иных требований, предусмотренных правилами и нормами технической эксплуатации зданий, строений и сооружений.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lastRenderedPageBreak/>
        <w:t xml:space="preserve">5.11.5.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5.11.6. Собственники нежилых помещений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w:t>
      </w:r>
      <w:smartTag w:uri="urn:schemas-microsoft-com:office:smarttags" w:element="metricconverter">
        <w:smartTagPr>
          <w:attr w:name="ProductID" w:val="30 см"/>
        </w:smartTagPr>
        <w:r w:rsidRPr="00AF422A">
          <w:rPr>
            <w:rFonts w:ascii="Times New Roman" w:hAnsi="Times New Roman"/>
            <w:sz w:val="24"/>
            <w:szCs w:val="24"/>
            <w:lang w:val="ru-RU"/>
          </w:rPr>
          <w:t>30 см</w:t>
        </w:r>
      </w:smartTag>
      <w:r w:rsidRPr="00AF422A">
        <w:rPr>
          <w:rFonts w:ascii="Times New Roman" w:hAnsi="Times New Roman"/>
          <w:sz w:val="24"/>
          <w:szCs w:val="24"/>
          <w:lang w:val="ru-RU"/>
        </w:rPr>
        <w:t xml:space="preserve">.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5.11.7.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5.11.8.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5.11.9. Содержание фасадов зданий, строений, сооружений исключает: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нарушение герметизации межпанельных стыков; </w:t>
      </w:r>
    </w:p>
    <w:p w:rsidR="0072149A" w:rsidRPr="00AF422A" w:rsidRDefault="0072149A" w:rsidP="00961A25">
      <w:pPr>
        <w:pStyle w:val="Default"/>
        <w:ind w:firstLine="708"/>
        <w:jc w:val="both"/>
        <w:rPr>
          <w:color w:val="auto"/>
        </w:rPr>
      </w:pPr>
      <w:r w:rsidRPr="00AF422A">
        <w:rPr>
          <w:color w:val="auto"/>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разрушение (отсутствие, загрязнение) ограждений балконов, в том числе лоджий, парапетов.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lastRenderedPageBreak/>
        <w:t xml:space="preserve">Выявленные при эксплуатации фасадов зданий, строений, сооружений повреждения устраняются в соответствии с установленными нормами и правилами технической эксплуатации зданий и сооружений. </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5.11.10. Общие требования к эксплуатации оборудования, размещаемого на фасадах:</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эксплуатация оборудования не должна наносить ущерб внешнему виду и техническому состоянию фасада, причинять неудобства окружающим;</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оборудование, внешний вид, размещение и эксплуатация которого наносят ущерб физическому состоянию и эстетическим качествам фасада, а также причиняют неудобства жителям и пешеходам, подлежит демонтажу в установленном порядке;</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 конструкции крепления, оставшиеся от демонтированного дополнительного оборудования, демонтируются в установленном порядке, а поверхность фасада при необходимости подвергается ремонту.</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p>
    <w:p w:rsidR="0072149A" w:rsidRPr="00C73DEB" w:rsidRDefault="0072149A" w:rsidP="00961A25">
      <w:pPr>
        <w:autoSpaceDE w:val="0"/>
        <w:autoSpaceDN w:val="0"/>
        <w:adjustRightInd w:val="0"/>
        <w:spacing w:line="240" w:lineRule="auto"/>
        <w:ind w:firstLine="720"/>
        <w:jc w:val="both"/>
        <w:rPr>
          <w:rFonts w:ascii="Times New Roman" w:hAnsi="Times New Roman"/>
          <w:b/>
          <w:bCs/>
          <w:sz w:val="24"/>
          <w:szCs w:val="24"/>
          <w:lang w:val="ru-RU"/>
        </w:rPr>
      </w:pPr>
      <w:bookmarkStart w:id="17" w:name="sub_5502"/>
      <w:bookmarkEnd w:id="15"/>
      <w:r w:rsidRPr="00C73DEB">
        <w:rPr>
          <w:rFonts w:ascii="Times New Roman" w:hAnsi="Times New Roman"/>
          <w:b/>
          <w:bCs/>
          <w:sz w:val="24"/>
          <w:szCs w:val="24"/>
          <w:lang w:val="ru-RU"/>
        </w:rPr>
        <w:t>5.12. Содержание некапитальных сооружений</w:t>
      </w:r>
    </w:p>
    <w:p w:rsidR="0072149A" w:rsidRPr="00AF422A" w:rsidRDefault="0072149A" w:rsidP="00961A2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5.12.1. Юридические и физические лица, являющиеся собственниками нестационарных объектов, обязаны:</w:t>
      </w:r>
    </w:p>
    <w:p w:rsidR="0072149A" w:rsidRPr="00AF422A" w:rsidRDefault="0072149A" w:rsidP="00961A25">
      <w:pPr>
        <w:spacing w:line="240" w:lineRule="auto"/>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 содержать в исправном состоянии и своевременно ликвидировать нарушения в содержании таксофонов, банкоматов, платежных терминалов (устранение посторонних надписей, замена разбитых стекол, их очистка, покраска или промывка козырьков и т.п.);</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содержать территории, прилегающие к таксофонам, банкоматам и платежным терминалам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72149A" w:rsidRPr="00AF422A" w:rsidRDefault="0072149A" w:rsidP="00961A25">
      <w:pPr>
        <w:autoSpaceDE w:val="0"/>
        <w:autoSpaceDN w:val="0"/>
        <w:adjustRightInd w:val="0"/>
        <w:spacing w:line="240" w:lineRule="auto"/>
        <w:ind w:firstLine="720"/>
        <w:jc w:val="both"/>
        <w:rPr>
          <w:rFonts w:ascii="Times New Roman" w:hAnsi="Times New Roman"/>
          <w:sz w:val="24"/>
          <w:szCs w:val="24"/>
          <w:lang w:val="ru-RU"/>
        </w:rPr>
      </w:pPr>
      <w:r w:rsidRPr="00AF422A">
        <w:rPr>
          <w:rFonts w:ascii="Times New Roman" w:hAnsi="Times New Roman"/>
          <w:bCs/>
          <w:sz w:val="24"/>
          <w:szCs w:val="24"/>
          <w:lang w:val="ru-RU"/>
        </w:rPr>
        <w:t xml:space="preserve">- </w:t>
      </w:r>
      <w:r w:rsidRPr="00AF422A">
        <w:rPr>
          <w:rFonts w:ascii="Times New Roman" w:hAnsi="Times New Roman"/>
          <w:sz w:val="24"/>
          <w:szCs w:val="24"/>
          <w:lang w:val="ru-RU"/>
        </w:rPr>
        <w:t xml:space="preserve">производить ремонт и окраску </w:t>
      </w:r>
      <w:r w:rsidRPr="00AF422A">
        <w:rPr>
          <w:rFonts w:ascii="Times New Roman" w:hAnsi="Times New Roman"/>
          <w:bCs/>
          <w:sz w:val="24"/>
          <w:szCs w:val="24"/>
          <w:lang w:val="ru-RU"/>
        </w:rPr>
        <w:t>некапитальных сооружений. Окраска  должна производиться не реже 1 раза в год, ремонт - по мере необходимости</w:t>
      </w:r>
      <w:r w:rsidRPr="00AF422A">
        <w:rPr>
          <w:rFonts w:ascii="Times New Roman" w:hAnsi="Times New Roman"/>
          <w:sz w:val="24"/>
          <w:szCs w:val="24"/>
          <w:lang w:val="ru-RU"/>
        </w:rPr>
        <w:t>;</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следить за сохранностью зеленых насаждений, газонов, бордюрного камня;</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устанавливать урны возле нестационарных объектов, очищать урны от отходов;</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не допускать возведение пристроек, козырьков, навесов к нестационарным объектам и прочих конструкций, не предусмотренных проектами.</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5.12.2. Запрещается:</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72149A" w:rsidRPr="00AF422A" w:rsidRDefault="0072149A" w:rsidP="00961A25">
      <w:pPr>
        <w:autoSpaceDE w:val="0"/>
        <w:autoSpaceDN w:val="0"/>
        <w:adjustRightInd w:val="0"/>
        <w:spacing w:line="240" w:lineRule="auto"/>
        <w:ind w:firstLine="540"/>
        <w:jc w:val="both"/>
        <w:rPr>
          <w:rFonts w:ascii="Times New Roman" w:hAnsi="Times New Roman"/>
          <w:sz w:val="24"/>
          <w:szCs w:val="24"/>
          <w:lang w:val="ru-RU"/>
        </w:rPr>
      </w:pPr>
      <w:r w:rsidRPr="00AF422A">
        <w:rPr>
          <w:rFonts w:ascii="Times New Roman" w:hAnsi="Times New Roman"/>
          <w:sz w:val="24"/>
          <w:szCs w:val="24"/>
          <w:lang w:val="ru-RU"/>
        </w:rPr>
        <w:t>- загромождать оборудованием, отходами противопожарные разрывы между нестационарными объектами.</w:t>
      </w:r>
    </w:p>
    <w:p w:rsidR="0072149A" w:rsidRPr="00AF422A" w:rsidRDefault="0072149A" w:rsidP="00961A25">
      <w:pPr>
        <w:autoSpaceDE w:val="0"/>
        <w:autoSpaceDN w:val="0"/>
        <w:adjustRightInd w:val="0"/>
        <w:spacing w:line="240" w:lineRule="auto"/>
        <w:ind w:firstLine="540"/>
        <w:jc w:val="both"/>
        <w:rPr>
          <w:rFonts w:ascii="Times New Roman" w:hAnsi="Times New Roman"/>
          <w:sz w:val="24"/>
          <w:szCs w:val="24"/>
          <w:lang w:val="ru-RU"/>
        </w:rPr>
      </w:pPr>
    </w:p>
    <w:p w:rsidR="0072149A" w:rsidRPr="00AF422A" w:rsidRDefault="0072149A" w:rsidP="00961A25">
      <w:pPr>
        <w:autoSpaceDE w:val="0"/>
        <w:autoSpaceDN w:val="0"/>
        <w:adjustRightInd w:val="0"/>
        <w:spacing w:line="240" w:lineRule="auto"/>
        <w:ind w:firstLine="540"/>
        <w:jc w:val="both"/>
        <w:rPr>
          <w:rFonts w:ascii="Times New Roman" w:hAnsi="Times New Roman"/>
          <w:sz w:val="24"/>
          <w:szCs w:val="24"/>
          <w:lang w:val="ru-RU"/>
        </w:rPr>
      </w:pPr>
      <w:r w:rsidRPr="00AF422A">
        <w:rPr>
          <w:rFonts w:ascii="Times New Roman" w:hAnsi="Times New Roman"/>
          <w:sz w:val="24"/>
          <w:szCs w:val="24"/>
          <w:lang w:val="ru-RU"/>
        </w:rPr>
        <w:t>5.13. Водные устройства</w:t>
      </w:r>
    </w:p>
    <w:p w:rsidR="0072149A" w:rsidRPr="00AF422A" w:rsidRDefault="0072149A" w:rsidP="00961A25">
      <w:pPr>
        <w:autoSpaceDE w:val="0"/>
        <w:autoSpaceDN w:val="0"/>
        <w:adjustRightInd w:val="0"/>
        <w:spacing w:line="240" w:lineRule="auto"/>
        <w:ind w:firstLine="720"/>
        <w:jc w:val="both"/>
        <w:rPr>
          <w:rFonts w:ascii="Times New Roman" w:hAnsi="Times New Roman"/>
          <w:bCs/>
          <w:sz w:val="24"/>
          <w:szCs w:val="24"/>
          <w:lang w:val="ru-RU"/>
        </w:rPr>
      </w:pPr>
      <w:r w:rsidRPr="00AF422A">
        <w:rPr>
          <w:rFonts w:ascii="Times New Roman" w:hAnsi="Times New Roman"/>
          <w:bCs/>
          <w:sz w:val="24"/>
          <w:szCs w:val="24"/>
          <w:lang w:val="ru-RU"/>
        </w:rPr>
        <w:t>5.13.1. Водные устройства должны содержаться в чистоте, в том числе и в период их отключения.</w:t>
      </w:r>
    </w:p>
    <w:p w:rsidR="0072149A" w:rsidRPr="00AF422A" w:rsidRDefault="0072149A" w:rsidP="00961A25">
      <w:pPr>
        <w:autoSpaceDE w:val="0"/>
        <w:autoSpaceDN w:val="0"/>
        <w:adjustRightInd w:val="0"/>
        <w:spacing w:line="240" w:lineRule="auto"/>
        <w:ind w:firstLine="720"/>
        <w:jc w:val="both"/>
        <w:rPr>
          <w:rFonts w:ascii="Times New Roman" w:hAnsi="Times New Roman"/>
          <w:bCs/>
          <w:sz w:val="24"/>
          <w:szCs w:val="24"/>
          <w:lang w:val="ru-RU"/>
        </w:rPr>
      </w:pPr>
      <w:r w:rsidRPr="00AF422A">
        <w:rPr>
          <w:rFonts w:ascii="Times New Roman" w:hAnsi="Times New Roman"/>
          <w:bCs/>
          <w:sz w:val="24"/>
          <w:szCs w:val="24"/>
          <w:lang w:val="ru-RU"/>
        </w:rPr>
        <w:t>5.13.2. Окраска элементов водных устройств должна производиться не реже 1 раза в год, ремонт - по мере необходимости.</w:t>
      </w:r>
    </w:p>
    <w:p w:rsidR="0072149A" w:rsidRPr="00AF422A" w:rsidRDefault="0072149A" w:rsidP="00961A25">
      <w:pPr>
        <w:autoSpaceDE w:val="0"/>
        <w:autoSpaceDN w:val="0"/>
        <w:adjustRightInd w:val="0"/>
        <w:spacing w:line="240" w:lineRule="auto"/>
        <w:ind w:firstLine="720"/>
        <w:jc w:val="both"/>
        <w:rPr>
          <w:rFonts w:ascii="Times New Roman" w:hAnsi="Times New Roman"/>
          <w:bCs/>
          <w:sz w:val="24"/>
          <w:szCs w:val="24"/>
          <w:lang w:val="ru-RU"/>
        </w:rPr>
      </w:pPr>
      <w:r w:rsidRPr="00AF422A">
        <w:rPr>
          <w:rFonts w:ascii="Times New Roman" w:hAnsi="Times New Roman"/>
          <w:bCs/>
          <w:sz w:val="24"/>
          <w:szCs w:val="24"/>
          <w:lang w:val="ru-RU"/>
        </w:rPr>
        <w:t>5.13.3. Сроки включения фонтанов, питьевых фонтанчиков, декоративных водоемов, режимы их работы, график промывки и очистки чаш, технологические перерывы и окончание работы определяются органами местного самоуправления.</w:t>
      </w:r>
    </w:p>
    <w:p w:rsidR="0072149A" w:rsidRPr="00AF422A" w:rsidRDefault="0072149A" w:rsidP="00961A25">
      <w:pPr>
        <w:autoSpaceDE w:val="0"/>
        <w:autoSpaceDN w:val="0"/>
        <w:adjustRightInd w:val="0"/>
        <w:spacing w:line="240" w:lineRule="auto"/>
        <w:ind w:firstLine="720"/>
        <w:jc w:val="both"/>
        <w:rPr>
          <w:rFonts w:ascii="Times New Roman" w:hAnsi="Times New Roman"/>
          <w:bCs/>
          <w:sz w:val="24"/>
          <w:szCs w:val="24"/>
          <w:lang w:val="ru-RU"/>
        </w:rPr>
      </w:pP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5.14. Содержание частных домовладений</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5.14.1. Собственники жилых домов на территориях индивидуальной застройки обязаны:</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lastRenderedPageBreak/>
        <w:t>- осуществлять покос сорной растительности (травы);</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очищать канавы, трубы для стока воды для обеспечения отвода талых вод в весенний период;</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осуществлять сброс, накопление мусора и отходов в специально отведенных для этих целей местах;</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производить земляные работы на землях общего пользования в порядке, установленном нормативно правовыми актами Российской Федерации, муниципального образования;</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своевременно производить поддерживающий  ремонт и окраску фасадов зданий, заборов и ограждений, а также прочих сооружений;</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не допускать посадок деревьев в охранной зоне газопроводов, кабельных и воздушных линий электропередачи и других инженерных сетей;</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оборудовать в соответствии с санитарными нормами при отсутствии централизованного канализования местную канализацию, помойную яму, туалет,  регулярно производить их очистку и дезинфекцию. Конструкция выгребных ям должна исключать фильтрацию их содержимого в грунт;</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не допускать захламления прилегающей территории отходами производства и потребления,</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в случае допущения бесхозяйного содержания домовладения, приведшего к разрушению индивидуального жилого дома и/или надворных построек, либо в иных случаях разрушения индивидуального жилого дома и/или надворных построек, очистить земельный участок от остатков конструкций бывших зданий и строительных материалов.</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5.14.2. На территориях индивидуальной застройки и за  пределами  запрещается:</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а) осуществлять сброс, накопление отходов и мусора в местах, не отведенных для этих целей;</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б) складировать мусор и отходы на прилегающей территории и прилотковой части, засыпать и засорять ливневую канализацию, ливнестоки, дренажные стоки; складировать на прилегающей территории вне землеотвода строительные материалы, топливо, удобрения и иные движимые вещи;</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в) самовольно использовать земли за пределами отведенных собственнику жилого дома территорий под личные хозяйственные и иные нужды;</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г)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д) изменять уровень рельефа путем отсыпки площадей для застройки индивидуальных жилых домов и прилегающей территории для исключения подтопления соседних территорий;</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е) самовольное строительство выгреба для сбора жидких бытовых отходов вне придомовой территории;</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ж) выпускать домашнюю птицу и скот за пределы принадлежащего собственнику земельного участка;</w:t>
      </w:r>
    </w:p>
    <w:p w:rsidR="0072149A" w:rsidRPr="00AF422A" w:rsidRDefault="0072149A" w:rsidP="00961A25">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з) выставлять на земли общего пользования пакеты и мешки с мусором и отходами (кроме тары установленного образца и в соответствии с графиком вывоза бытовых отходов).</w:t>
      </w:r>
    </w:p>
    <w:p w:rsidR="0072149A" w:rsidRPr="00AF422A" w:rsidRDefault="0072149A" w:rsidP="00961A25">
      <w:pPr>
        <w:autoSpaceDE w:val="0"/>
        <w:autoSpaceDN w:val="0"/>
        <w:adjustRightInd w:val="0"/>
        <w:spacing w:line="240" w:lineRule="auto"/>
        <w:ind w:firstLine="540"/>
        <w:jc w:val="both"/>
        <w:rPr>
          <w:rFonts w:ascii="Times New Roman" w:hAnsi="Times New Roman"/>
          <w:sz w:val="24"/>
          <w:szCs w:val="24"/>
          <w:lang w:val="ru-RU"/>
        </w:rPr>
      </w:pPr>
      <w:r w:rsidRPr="00AF422A">
        <w:rPr>
          <w:rFonts w:ascii="Times New Roman" w:hAnsi="Times New Roman"/>
          <w:sz w:val="24"/>
          <w:szCs w:val="24"/>
          <w:lang w:val="ru-RU"/>
        </w:rPr>
        <w:t xml:space="preserve">5.14.3. Собственники или иные правообладатели зданий (включая жилые дома), сооружений и иных объектов капитального строительства обязаны обеспечивать их содержание, а также их конструктивных элементов в исправном состоянии, обеспечивать надлежащую эксплуатацию в соответствии с установленными правилами и нормами технической эксплуатации, проведение текущих и капитальных ремонтов, </w:t>
      </w:r>
      <w:r w:rsidRPr="00AF422A">
        <w:rPr>
          <w:rFonts w:ascii="Times New Roman" w:hAnsi="Times New Roman"/>
          <w:sz w:val="24"/>
          <w:szCs w:val="24"/>
          <w:lang w:val="ru-RU"/>
        </w:rPr>
        <w:lastRenderedPageBreak/>
        <w:t>не допускать бесхозяйственного отношения, которое может привести к их разрушению (их отдельных конструктивных элементов).</w:t>
      </w:r>
    </w:p>
    <w:p w:rsidR="0072149A" w:rsidRPr="00AF422A" w:rsidRDefault="0072149A" w:rsidP="00961A25">
      <w:pPr>
        <w:autoSpaceDE w:val="0"/>
        <w:autoSpaceDN w:val="0"/>
        <w:adjustRightInd w:val="0"/>
        <w:spacing w:line="240" w:lineRule="auto"/>
        <w:ind w:firstLine="540"/>
        <w:jc w:val="both"/>
        <w:rPr>
          <w:rFonts w:ascii="Times New Roman" w:hAnsi="Times New Roman"/>
          <w:sz w:val="24"/>
          <w:szCs w:val="24"/>
          <w:lang w:val="ru-RU"/>
        </w:rPr>
      </w:pPr>
      <w:r w:rsidRPr="00AF422A">
        <w:rPr>
          <w:rFonts w:ascii="Times New Roman" w:hAnsi="Times New Roman"/>
          <w:sz w:val="24"/>
          <w:szCs w:val="24"/>
          <w:lang w:val="ru-RU"/>
        </w:rPr>
        <w:t>Содержание зданий (включая жилые дома), сооружений и иных объектов капитального строительства осуществляют их собственники или иными правообладателями за счет собственных средств самостоятельно либо посредством привлечения специализированных организаций.</w:t>
      </w:r>
    </w:p>
    <w:p w:rsidR="0072149A" w:rsidRPr="00AF422A" w:rsidRDefault="0072149A" w:rsidP="00961A25">
      <w:pPr>
        <w:pStyle w:val="ConsPlusNormal"/>
        <w:ind w:firstLine="540"/>
        <w:jc w:val="both"/>
        <w:rPr>
          <w:rFonts w:ascii="Times New Roman" w:hAnsi="Times New Roman" w:cs="Times New Roman"/>
          <w:sz w:val="24"/>
          <w:szCs w:val="24"/>
        </w:rPr>
      </w:pPr>
    </w:p>
    <w:p w:rsidR="0072149A" w:rsidRPr="00AF422A" w:rsidRDefault="0072149A" w:rsidP="0045388E">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5.15. Ввод в эксплуатацию детских, игровых, спортивных (физкультурно-оздоровительных) площадок и их содержание</w:t>
      </w:r>
    </w:p>
    <w:p w:rsidR="0072149A" w:rsidRPr="00AF422A" w:rsidRDefault="0072149A" w:rsidP="0045388E">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xml:space="preserve">5.15.1. При установке нового оборудования детских, игровых, спортивных (физкультурно-оздоровительных) площадок (далее - площадок), место их размещения согласовывается с администрацией муниципального образования. </w:t>
      </w:r>
    </w:p>
    <w:p w:rsidR="0072149A" w:rsidRPr="00AF422A" w:rsidRDefault="0072149A" w:rsidP="0045388E">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5.15.2.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72149A" w:rsidRPr="00AF422A" w:rsidRDefault="0072149A" w:rsidP="0045388E">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ab/>
        <w:t xml:space="preserve">5.15.3. Лицо, ответственное за эксплуатацию оборудования площадки (при его отсутствии - собственник, правообладатель оборудования) осуществляет контроль за ходом производства работ по установке (монтажу) оборудования. </w:t>
      </w:r>
    </w:p>
    <w:p w:rsidR="0072149A" w:rsidRPr="00AF422A" w:rsidRDefault="0072149A" w:rsidP="0045388E">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ab/>
        <w:t>5.15.4. При вводе оборудования площадки в эксплуатацию присутствуют представители муниципального образования, составляется акт ввода в эксплуатацию объекта.</w:t>
      </w:r>
    </w:p>
    <w:p w:rsidR="0072149A" w:rsidRPr="00AF422A" w:rsidRDefault="0072149A" w:rsidP="0045388E">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ab/>
        <w:t xml:space="preserve">5.15.5. Площадка вносится органом местного самоуправления муниципального образования в Реестр детских, игровых, спортивных (физкультурно-оздоровительных) площадок муниципального района. </w:t>
      </w:r>
      <w:r w:rsidRPr="00AF422A">
        <w:rPr>
          <w:rFonts w:ascii="Times New Roman" w:hAnsi="Times New Roman" w:cs="Times New Roman"/>
          <w:sz w:val="24"/>
          <w:szCs w:val="24"/>
        </w:rPr>
        <w:tab/>
      </w:r>
    </w:p>
    <w:p w:rsidR="0072149A" w:rsidRPr="00AF422A" w:rsidRDefault="0072149A" w:rsidP="0045388E">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 xml:space="preserve">5.15.6.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 </w:t>
      </w:r>
    </w:p>
    <w:p w:rsidR="0072149A" w:rsidRPr="00AF422A" w:rsidRDefault="0072149A" w:rsidP="0045388E">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5.15.7.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72149A" w:rsidRPr="00AF422A" w:rsidRDefault="0072149A" w:rsidP="0045388E">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5.15.8. Оборудование площадки, установленное после 2013 года, должно иметь паспорт, представляемый изготовителем оборудования. На оборудование площадки, установленное до 2013 года, лицо, его эксплуатирующее, составляет паспорт.</w:t>
      </w:r>
    </w:p>
    <w:p w:rsidR="0072149A" w:rsidRPr="00AF422A" w:rsidRDefault="0072149A" w:rsidP="0045388E">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ab/>
        <w:t xml:space="preserve">5.15.9. Содержание оборудования и покрытия площадок осуществляется в соответствии с рекомендациями изготовителя и/или требованиями, установленными государственными стандартами. </w:t>
      </w:r>
    </w:p>
    <w:p w:rsidR="0072149A" w:rsidRPr="00AF422A" w:rsidRDefault="0072149A" w:rsidP="0045388E">
      <w:pPr>
        <w:pStyle w:val="ConsPlusNormal"/>
        <w:ind w:firstLine="540"/>
        <w:jc w:val="both"/>
        <w:rPr>
          <w:rFonts w:ascii="Times New Roman" w:hAnsi="Times New Roman" w:cs="Times New Roman"/>
          <w:sz w:val="24"/>
          <w:szCs w:val="24"/>
        </w:rPr>
      </w:pPr>
      <w:r w:rsidRPr="00AF422A">
        <w:rPr>
          <w:rFonts w:ascii="Times New Roman" w:hAnsi="Times New Roman" w:cs="Times New Roman"/>
          <w:sz w:val="24"/>
          <w:szCs w:val="24"/>
        </w:rPr>
        <w:tab/>
        <w:t xml:space="preserve">5.15.10.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 </w:t>
      </w:r>
    </w:p>
    <w:p w:rsidR="0072149A" w:rsidRPr="00AF422A" w:rsidRDefault="0072149A" w:rsidP="0045388E">
      <w:pPr>
        <w:spacing w:line="240" w:lineRule="auto"/>
        <w:jc w:val="both"/>
        <w:rPr>
          <w:rFonts w:ascii="Times New Roman" w:hAnsi="Times New Roman"/>
          <w:sz w:val="24"/>
          <w:szCs w:val="24"/>
          <w:lang w:val="ru-RU"/>
        </w:rPr>
      </w:pPr>
      <w:r w:rsidRPr="00AF422A">
        <w:rPr>
          <w:rFonts w:ascii="Times New Roman" w:hAnsi="Times New Roman"/>
          <w:sz w:val="24"/>
          <w:szCs w:val="24"/>
          <w:lang w:val="ru-RU"/>
        </w:rPr>
        <w:tab/>
        <w:t xml:space="preserve">5.15.11.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 </w:t>
      </w:r>
    </w:p>
    <w:p w:rsidR="0072149A" w:rsidRPr="00AF422A" w:rsidRDefault="0072149A" w:rsidP="0045388E">
      <w:pPr>
        <w:spacing w:line="240" w:lineRule="auto"/>
        <w:jc w:val="both"/>
        <w:rPr>
          <w:rFonts w:ascii="Times New Roman" w:hAnsi="Times New Roman"/>
          <w:sz w:val="24"/>
          <w:szCs w:val="24"/>
          <w:lang w:val="ru-RU"/>
        </w:rPr>
      </w:pPr>
      <w:r w:rsidRPr="00AF422A">
        <w:rPr>
          <w:rFonts w:ascii="Times New Roman" w:hAnsi="Times New Roman"/>
          <w:sz w:val="24"/>
          <w:szCs w:val="24"/>
          <w:lang w:val="ru-RU"/>
        </w:rPr>
        <w:lastRenderedPageBreak/>
        <w:tab/>
        <w:t xml:space="preserve">5.15.12. Территория площадки и прилегающая территория ежедневно очищаются от мусора и посторонних предметов. Своевременно производится обрезка деревьев, кустарника и скос травы. </w:t>
      </w:r>
    </w:p>
    <w:p w:rsidR="0072149A" w:rsidRPr="00AF422A" w:rsidRDefault="0072149A" w:rsidP="0045388E">
      <w:pPr>
        <w:spacing w:line="240" w:lineRule="auto"/>
        <w:jc w:val="both"/>
        <w:rPr>
          <w:rFonts w:ascii="Times New Roman" w:hAnsi="Times New Roman"/>
          <w:sz w:val="24"/>
          <w:szCs w:val="24"/>
          <w:lang w:val="ru-RU"/>
        </w:rPr>
      </w:pPr>
      <w:r w:rsidRPr="00AF422A">
        <w:rPr>
          <w:rFonts w:ascii="Times New Roman" w:hAnsi="Times New Roman"/>
          <w:sz w:val="24"/>
          <w:szCs w:val="24"/>
          <w:lang w:val="ru-RU"/>
        </w:rPr>
        <w:tab/>
        <w:t xml:space="preserve">5.15.13.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 </w:t>
      </w:r>
    </w:p>
    <w:p w:rsidR="0072149A" w:rsidRPr="00AF422A" w:rsidRDefault="0072149A" w:rsidP="0045388E">
      <w:pPr>
        <w:spacing w:line="240" w:lineRule="auto"/>
        <w:jc w:val="both"/>
        <w:rPr>
          <w:rFonts w:ascii="Times New Roman" w:hAnsi="Times New Roman"/>
          <w:sz w:val="24"/>
          <w:szCs w:val="24"/>
          <w:lang w:val="ru-RU"/>
        </w:rPr>
      </w:pPr>
      <w:r w:rsidRPr="00AF422A">
        <w:rPr>
          <w:rFonts w:ascii="Times New Roman" w:hAnsi="Times New Roman"/>
          <w:sz w:val="24"/>
          <w:szCs w:val="24"/>
          <w:lang w:val="ru-RU"/>
        </w:rPr>
        <w:tab/>
        <w:t xml:space="preserve">5.15.14.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 </w:t>
      </w:r>
    </w:p>
    <w:p w:rsidR="0072149A" w:rsidRPr="00AF422A" w:rsidRDefault="0072149A" w:rsidP="0045388E">
      <w:pPr>
        <w:spacing w:line="240" w:lineRule="auto"/>
        <w:jc w:val="both"/>
        <w:rPr>
          <w:rFonts w:ascii="Times New Roman" w:hAnsi="Times New Roman"/>
          <w:sz w:val="24"/>
          <w:szCs w:val="24"/>
          <w:lang w:val="ru-RU"/>
        </w:rPr>
      </w:pPr>
      <w:r w:rsidRPr="00AF422A">
        <w:rPr>
          <w:rFonts w:ascii="Times New Roman" w:hAnsi="Times New Roman"/>
          <w:sz w:val="24"/>
          <w:szCs w:val="24"/>
          <w:lang w:val="ru-RU"/>
        </w:rPr>
        <w:tab/>
        <w:t xml:space="preserve">5.15.15. На площадке и прилегающей к ней территории не должно быть мусора или посторонних предметов, о которые можно споткнуться и/или получить травму. </w:t>
      </w:r>
    </w:p>
    <w:p w:rsidR="0072149A" w:rsidRPr="00AF422A" w:rsidRDefault="0072149A" w:rsidP="0045388E">
      <w:pPr>
        <w:spacing w:line="240" w:lineRule="auto"/>
        <w:jc w:val="both"/>
        <w:rPr>
          <w:rFonts w:ascii="Times New Roman" w:hAnsi="Times New Roman"/>
          <w:sz w:val="24"/>
          <w:szCs w:val="24"/>
          <w:lang w:val="ru-RU"/>
        </w:rPr>
      </w:pPr>
      <w:r w:rsidRPr="00AF422A">
        <w:rPr>
          <w:rFonts w:ascii="Times New Roman" w:hAnsi="Times New Roman"/>
          <w:sz w:val="24"/>
          <w:szCs w:val="24"/>
          <w:lang w:val="ru-RU"/>
        </w:rPr>
        <w:tab/>
        <w:t xml:space="preserve">5.15.16. Лицо, эксплуатирующее площадку, должно в течение суток представлять в администрацию муниципального образования информацию о травмах (несчастных случаях), полученных на площадке. </w:t>
      </w:r>
    </w:p>
    <w:p w:rsidR="0072149A" w:rsidRPr="00AF422A" w:rsidRDefault="0072149A" w:rsidP="0045388E">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 xml:space="preserve">5.15.17. В местах установки игрового и спортивного оборудования должны устанавливаться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72149A" w:rsidRPr="00AF422A" w:rsidRDefault="0072149A" w:rsidP="0045388E">
      <w:pPr>
        <w:spacing w:line="240" w:lineRule="auto"/>
        <w:ind w:firstLine="720"/>
        <w:jc w:val="both"/>
        <w:rPr>
          <w:rFonts w:ascii="Times New Roman" w:hAnsi="Times New Roman"/>
          <w:sz w:val="24"/>
          <w:szCs w:val="24"/>
          <w:lang w:val="ru-RU"/>
        </w:rPr>
      </w:pPr>
      <w:r w:rsidRPr="00AF422A">
        <w:rPr>
          <w:rFonts w:ascii="Times New Roman" w:hAnsi="Times New Roman"/>
          <w:sz w:val="24"/>
          <w:szCs w:val="24"/>
          <w:lang w:val="ru-RU"/>
        </w:rPr>
        <w:t>5.15.18. На детской игровой спортивной площадке должна быть предусмотрена табличка с указанием номеров телефонов, для того чтобы иметь возможность вызвать аварийно-спасательную службу, скорую помощь и сообщить о наличии пострадавших.</w:t>
      </w:r>
    </w:p>
    <w:p w:rsidR="0072149A" w:rsidRPr="00AF422A" w:rsidRDefault="0072149A" w:rsidP="0045388E">
      <w:pPr>
        <w:pStyle w:val="ConsPlusNormal"/>
        <w:jc w:val="center"/>
        <w:outlineLvl w:val="3"/>
        <w:rPr>
          <w:rFonts w:ascii="Times New Roman" w:hAnsi="Times New Roman" w:cs="Times New Roman"/>
          <w:sz w:val="24"/>
          <w:szCs w:val="24"/>
        </w:rPr>
      </w:pPr>
      <w:r w:rsidRPr="00AF422A">
        <w:rPr>
          <w:rFonts w:ascii="Times New Roman" w:hAnsi="Times New Roman" w:cs="Times New Roman"/>
          <w:sz w:val="24"/>
          <w:szCs w:val="24"/>
        </w:rPr>
        <w:t>Рекомендуемая форма информационного стенда</w:t>
      </w:r>
    </w:p>
    <w:p w:rsidR="0072149A" w:rsidRPr="00AF422A" w:rsidRDefault="0072149A" w:rsidP="0045388E">
      <w:pPr>
        <w:pStyle w:val="ConsPlusNormal"/>
        <w:jc w:val="center"/>
        <w:rPr>
          <w:rFonts w:ascii="Times New Roman" w:hAnsi="Times New Roman" w:cs="Times New Roman"/>
          <w:sz w:val="24"/>
          <w:szCs w:val="24"/>
        </w:rPr>
      </w:pPr>
      <w:r w:rsidRPr="00AF422A">
        <w:rPr>
          <w:rFonts w:ascii="Times New Roman" w:hAnsi="Times New Roman" w:cs="Times New Roman"/>
          <w:sz w:val="24"/>
          <w:szCs w:val="24"/>
        </w:rPr>
        <w:t>для размещения на детской игровой (спортивной) площадке</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│Наименование объекта __________________________________________________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│Сведения о принадлежности _____________________________________________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│Возрастные требования при пользовании установленным игровым (спортивным)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│оборудованием _________________________________________________________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│_______________________________________________________________________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│Правила поведения и пользования спортивно-игровым оборудованием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│_______________________________________________________________________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│_______________________________________________________________________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│Условия нахождения на площадках детей дошкольного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│возраста ______________________________________________________________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│_______________________________________________________________________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│_______________________________________________________________________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│Номера телефонов службы спасения, скорой помощи _______________________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│_______________________________________________________________________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│Номера телефонов для сообщения службе эксплуатации о неисправности и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│поломке оборудования __________________________________________________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│_______________________________________________________________________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│Контактные телефоны ответственного за обеспечение содержания объекта     │</w:t>
      </w:r>
    </w:p>
    <w:p w:rsidR="0072149A" w:rsidRPr="00AF422A" w:rsidRDefault="0072149A" w:rsidP="0045388E">
      <w:pPr>
        <w:pStyle w:val="ConsPlusNonformat"/>
        <w:jc w:val="both"/>
        <w:rPr>
          <w:rFonts w:ascii="Times New Roman" w:hAnsi="Times New Roman" w:cs="Times New Roman"/>
          <w:sz w:val="24"/>
          <w:szCs w:val="24"/>
        </w:rPr>
      </w:pPr>
      <w:r w:rsidRPr="00AF422A">
        <w:rPr>
          <w:rFonts w:ascii="Times New Roman" w:hAnsi="Times New Roman" w:cs="Times New Roman"/>
          <w:sz w:val="24"/>
          <w:szCs w:val="24"/>
        </w:rPr>
        <w:t>│_______________________________________________________________________  │</w:t>
      </w:r>
    </w:p>
    <w:p w:rsidR="0072149A" w:rsidRPr="00AF422A" w:rsidRDefault="0072149A" w:rsidP="0045388E">
      <w:pPr>
        <w:pStyle w:val="formattext"/>
        <w:ind w:firstLine="720"/>
        <w:contextualSpacing/>
        <w:rPr>
          <w:lang w:val="ru-RU"/>
        </w:rPr>
      </w:pPr>
      <w:r w:rsidRPr="00AF422A">
        <w:rPr>
          <w:lang w:val="ru-RU"/>
        </w:rPr>
        <w:t>5.15.19 Балансодержатель площадки  производит:</w:t>
      </w:r>
    </w:p>
    <w:p w:rsidR="0072149A" w:rsidRPr="00AF422A" w:rsidRDefault="0072149A" w:rsidP="0045388E">
      <w:pPr>
        <w:pStyle w:val="formattext"/>
        <w:ind w:firstLine="720"/>
        <w:contextualSpacing/>
        <w:jc w:val="both"/>
        <w:rPr>
          <w:lang w:val="ru-RU"/>
        </w:rPr>
      </w:pPr>
      <w:r w:rsidRPr="00AF422A">
        <w:rPr>
          <w:lang w:val="ru-RU"/>
        </w:rPr>
        <w:t>а) первичный осмотр и проверку оборудования перед вводом в эксплуатацию;</w:t>
      </w:r>
    </w:p>
    <w:p w:rsidR="0072149A" w:rsidRPr="00AF422A" w:rsidRDefault="0072149A" w:rsidP="0045388E">
      <w:pPr>
        <w:pStyle w:val="formattext"/>
        <w:ind w:firstLine="720"/>
        <w:contextualSpacing/>
        <w:jc w:val="both"/>
        <w:rPr>
          <w:lang w:val="ru-RU"/>
        </w:rPr>
      </w:pPr>
      <w:r w:rsidRPr="00AF422A">
        <w:rPr>
          <w:lang w:val="ru-RU"/>
        </w:rPr>
        <w:lastRenderedPageBreak/>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72149A" w:rsidRPr="00AF422A" w:rsidRDefault="0072149A" w:rsidP="0045388E">
      <w:pPr>
        <w:pStyle w:val="formattext"/>
        <w:ind w:firstLine="720"/>
        <w:contextualSpacing/>
        <w:jc w:val="both"/>
        <w:rPr>
          <w:lang w:val="ru-RU"/>
        </w:rPr>
      </w:pPr>
      <w:r w:rsidRPr="00AF422A">
        <w:rPr>
          <w:lang w:val="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72149A" w:rsidRPr="00AF422A" w:rsidRDefault="0072149A" w:rsidP="0045388E">
      <w:pPr>
        <w:pStyle w:val="formattext"/>
        <w:ind w:firstLine="720"/>
        <w:contextualSpacing/>
        <w:jc w:val="both"/>
        <w:rPr>
          <w:lang w:val="ru-RU"/>
        </w:rPr>
      </w:pPr>
      <w:r w:rsidRPr="00AF422A">
        <w:rPr>
          <w:lang w:val="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72149A" w:rsidRPr="00AF422A" w:rsidRDefault="0072149A" w:rsidP="0045388E">
      <w:pPr>
        <w:pStyle w:val="formattext"/>
        <w:ind w:firstLine="720"/>
        <w:contextualSpacing/>
        <w:jc w:val="both"/>
        <w:rPr>
          <w:lang w:val="ru-RU"/>
        </w:rPr>
      </w:pPr>
      <w:r w:rsidRPr="00AF422A">
        <w:rPr>
          <w:lang w:val="ru-RU"/>
        </w:rPr>
        <w:t>5.15.20. Периодичность регулярного визуального осмотра устанавливает собственник на основе учета условий эксплуатации.</w:t>
      </w:r>
    </w:p>
    <w:p w:rsidR="0072149A" w:rsidRPr="00AF422A" w:rsidRDefault="0072149A" w:rsidP="0045388E">
      <w:pPr>
        <w:pStyle w:val="formattext"/>
        <w:ind w:firstLine="720"/>
        <w:contextualSpacing/>
        <w:jc w:val="both"/>
        <w:rPr>
          <w:lang w:val="ru-RU"/>
        </w:rPr>
      </w:pPr>
      <w:r w:rsidRPr="00AF422A">
        <w:rPr>
          <w:lang w:val="ru-RU"/>
        </w:rPr>
        <w:t>Визуальный осмотр оборудования площадок, подвергающихся интенсивному использованию, проводится ежедневно.</w:t>
      </w:r>
    </w:p>
    <w:p w:rsidR="0072149A" w:rsidRPr="00AF422A" w:rsidRDefault="0072149A" w:rsidP="0045388E">
      <w:pPr>
        <w:pStyle w:val="formattext"/>
        <w:ind w:firstLine="720"/>
        <w:contextualSpacing/>
        <w:jc w:val="both"/>
        <w:rPr>
          <w:lang w:val="ru-RU"/>
        </w:rPr>
      </w:pPr>
      <w:r w:rsidRPr="00AF422A">
        <w:rPr>
          <w:lang w:val="ru-RU"/>
        </w:rPr>
        <w:t>5.15.21.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72149A" w:rsidRPr="00AF422A" w:rsidRDefault="0072149A" w:rsidP="0045388E">
      <w:pPr>
        <w:pStyle w:val="formattext"/>
        <w:ind w:firstLine="720"/>
        <w:contextualSpacing/>
        <w:jc w:val="both"/>
        <w:rPr>
          <w:lang w:val="ru-RU"/>
        </w:rPr>
      </w:pPr>
      <w:r w:rsidRPr="00AF422A">
        <w:rPr>
          <w:lang w:val="ru-RU"/>
        </w:rPr>
        <w:t>5.15.22. Основной осмотр проводится раз в год.</w:t>
      </w:r>
    </w:p>
    <w:p w:rsidR="0072149A" w:rsidRPr="00AF422A" w:rsidRDefault="0072149A" w:rsidP="0045388E">
      <w:pPr>
        <w:pStyle w:val="formattext"/>
        <w:ind w:firstLine="720"/>
        <w:contextualSpacing/>
        <w:jc w:val="both"/>
        <w:rPr>
          <w:lang w:val="ru-RU"/>
        </w:rPr>
      </w:pPr>
      <w:r w:rsidRPr="00AF422A">
        <w:rPr>
          <w:lang w:val="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72149A" w:rsidRPr="00AF422A" w:rsidRDefault="0072149A" w:rsidP="0045388E">
      <w:pPr>
        <w:pStyle w:val="formattext"/>
        <w:ind w:firstLine="720"/>
        <w:contextualSpacing/>
        <w:jc w:val="both"/>
        <w:rPr>
          <w:lang w:val="ru-RU"/>
        </w:rPr>
      </w:pPr>
      <w:r w:rsidRPr="00AF422A">
        <w:rPr>
          <w:lang w:val="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72149A" w:rsidRPr="00AF422A" w:rsidRDefault="0072149A" w:rsidP="0045388E">
      <w:pPr>
        <w:pStyle w:val="formattext"/>
        <w:ind w:firstLine="720"/>
        <w:contextualSpacing/>
        <w:jc w:val="both"/>
        <w:rPr>
          <w:lang w:val="ru-RU"/>
        </w:rPr>
      </w:pPr>
      <w:r w:rsidRPr="00AF422A">
        <w:rPr>
          <w:lang w:val="ru-RU"/>
        </w:rPr>
        <w:t>5.15.23.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72149A" w:rsidRPr="00AF422A" w:rsidRDefault="0072149A" w:rsidP="0045388E">
      <w:pPr>
        <w:pStyle w:val="formattext"/>
        <w:ind w:firstLine="720"/>
        <w:contextualSpacing/>
        <w:jc w:val="both"/>
        <w:rPr>
          <w:lang w:val="ru-RU"/>
        </w:rPr>
      </w:pPr>
      <w:r w:rsidRPr="00AF422A">
        <w:rPr>
          <w:lang w:val="ru-RU"/>
        </w:rPr>
        <w:t>5.15.24.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прекратить, либо оборудование должно быть демонтировано и удалено с площадки.</w:t>
      </w:r>
    </w:p>
    <w:p w:rsidR="0072149A" w:rsidRPr="00AF422A" w:rsidRDefault="0072149A" w:rsidP="0045388E">
      <w:pPr>
        <w:pStyle w:val="formattext"/>
        <w:ind w:firstLine="720"/>
        <w:contextualSpacing/>
        <w:jc w:val="both"/>
        <w:rPr>
          <w:lang w:val="ru-RU"/>
        </w:rPr>
      </w:pPr>
      <w:r w:rsidRPr="00AF422A">
        <w:rPr>
          <w:lang w:val="ru-RU"/>
        </w:rPr>
        <w:t>После удаления оборудования оставшийся в земле фундамент также удаляют или огораживают способом, исключающим возможность получения травм.</w:t>
      </w:r>
      <w:r w:rsidRPr="00AF422A">
        <w:rPr>
          <w:lang w:val="ru-RU"/>
        </w:rPr>
        <w:br/>
      </w:r>
      <w:r w:rsidRPr="00AF422A">
        <w:rPr>
          <w:lang w:val="ru-RU"/>
        </w:rPr>
        <w:tab/>
        <w:t>5.15.25.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72149A" w:rsidRPr="00AF422A" w:rsidRDefault="0072149A" w:rsidP="0045388E">
      <w:pPr>
        <w:pStyle w:val="formattext"/>
        <w:ind w:firstLine="720"/>
        <w:contextualSpacing/>
        <w:jc w:val="both"/>
        <w:rPr>
          <w:lang w:val="ru-RU"/>
        </w:rPr>
      </w:pPr>
      <w:r w:rsidRPr="00AF422A">
        <w:rPr>
          <w:lang w:val="ru-RU"/>
        </w:rPr>
        <w:t>5.15.26.  Вся эксплуатационная документация (паспорт, акт осмотра и проверки, графики осмотров, журнал и т.п.) подлежит постоянному хранению.</w:t>
      </w:r>
    </w:p>
    <w:p w:rsidR="0072149A" w:rsidRPr="00AF422A" w:rsidRDefault="0072149A" w:rsidP="0045388E">
      <w:pPr>
        <w:pStyle w:val="formattext"/>
        <w:ind w:firstLine="720"/>
        <w:contextualSpacing/>
        <w:rPr>
          <w:lang w:val="ru-RU"/>
        </w:rPr>
      </w:pPr>
      <w:r w:rsidRPr="00AF422A">
        <w:rPr>
          <w:lang w:val="ru-RU"/>
        </w:rPr>
        <w:t>Должен быть обеспечен доступ обслуживающего персонала к эксплуатационной документации во время осмотров, обслуживания и ремонта оборудования и покрытия площадки.</w:t>
      </w:r>
    </w:p>
    <w:p w:rsidR="0072149A" w:rsidRPr="00AF422A" w:rsidRDefault="0072149A" w:rsidP="0045388E">
      <w:pPr>
        <w:pStyle w:val="formattext"/>
        <w:ind w:firstLine="720"/>
        <w:contextualSpacing/>
        <w:jc w:val="both"/>
        <w:rPr>
          <w:lang w:val="ru-RU"/>
        </w:rPr>
      </w:pPr>
      <w:r w:rsidRPr="00AF422A">
        <w:rPr>
          <w:lang w:val="ru-RU"/>
        </w:rPr>
        <w:t>5.15.27. Обслуживание включает: мероприятия по поддержанию безопасности и качества функционирования оборудования и покрытий площадки; проверку и подтягивание узлов крепления; обновление окраски оборудования; обслуживание ударопоглащающих покрытий; смазку подшипников; восстановление ударопоглащающих покрытий из сыпучих материалов и корректировку их уровня.</w:t>
      </w:r>
    </w:p>
    <w:p w:rsidR="0072149A" w:rsidRPr="00AF422A" w:rsidRDefault="0072149A" w:rsidP="0045388E">
      <w:pPr>
        <w:pStyle w:val="formattext"/>
        <w:ind w:firstLine="720"/>
        <w:contextualSpacing/>
        <w:jc w:val="both"/>
        <w:rPr>
          <w:lang w:val="ru-RU"/>
        </w:rPr>
      </w:pPr>
      <w:r w:rsidRPr="00AF422A">
        <w:rPr>
          <w:lang w:val="ru-RU"/>
        </w:rPr>
        <w:t>5.15.28. Лица, производящие ремонтные работы, принимают меры по ограждению места производства работ, исключающему допуск детей и получение ими травм. Ремонтные работы включают замену крепежных деталей, сварочные работы, замену частей оборудования.</w:t>
      </w:r>
    </w:p>
    <w:p w:rsidR="0072149A" w:rsidRPr="00AF422A" w:rsidRDefault="0072149A" w:rsidP="00961A25">
      <w:pPr>
        <w:pStyle w:val="ConsPlusNormal"/>
        <w:ind w:firstLine="709"/>
        <w:jc w:val="both"/>
        <w:rPr>
          <w:rFonts w:ascii="Times New Roman" w:hAnsi="Times New Roman" w:cs="Times New Roman"/>
          <w:sz w:val="24"/>
          <w:szCs w:val="24"/>
        </w:rPr>
      </w:pPr>
      <w:r w:rsidRPr="00AF422A">
        <w:rPr>
          <w:rFonts w:ascii="Times New Roman" w:hAnsi="Times New Roman" w:cs="Times New Roman"/>
          <w:sz w:val="24"/>
          <w:szCs w:val="24"/>
        </w:rPr>
        <w:lastRenderedPageBreak/>
        <w:t>5.16.  Требования к благоустройству при производстве работ.</w:t>
      </w:r>
    </w:p>
    <w:p w:rsidR="0072149A" w:rsidRPr="00AF422A" w:rsidRDefault="0072149A" w:rsidP="00961A25">
      <w:pPr>
        <w:pStyle w:val="ConsPlusNormal"/>
        <w:ind w:firstLine="709"/>
        <w:jc w:val="both"/>
        <w:rPr>
          <w:rFonts w:ascii="Times New Roman" w:hAnsi="Times New Roman" w:cs="Times New Roman"/>
          <w:sz w:val="24"/>
          <w:szCs w:val="24"/>
        </w:rPr>
      </w:pPr>
      <w:r w:rsidRPr="00AF422A">
        <w:rPr>
          <w:rFonts w:ascii="Times New Roman" w:hAnsi="Times New Roman" w:cs="Times New Roman"/>
          <w:sz w:val="24"/>
          <w:szCs w:val="24"/>
        </w:rPr>
        <w:t>В процессе производства строительных, земляных, ремонтных, аварийно-восстановительных и иных видов работ, место производства работ должно иметь ограждение, в том числе соответствующее архитектурно-художественным требованиям, аварийное освещение, необходимые указатели, бункеры-накопители для сбора строительного мусора.</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5.16.1. Необходимость установки временных ограждений, расположение и выбор типа ограждения определяется проектом проведения (производства) работ в зависимости от конкретных условий проведения работ, места проведения работ, видов выполняемых работ.</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5.16.2. Временные ограждения по функциональному назначению подразделяются на:</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1) сигнальные, предназначенные для предупреждения о границах участка, территории, места проведения работ;</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2) защитные, предназначенные для предотвращения доступа посторонних лиц на участки, территории, в места проведения работ;</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3) защитно-охранные, предназначенные для предотвращения доступа посторонних лиц на территории, участки, в места проведения работ, а также для охраны материальных ценностей, размещенных на территориях, участках, в местах проведения работ.</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5.16.3. Технические требования к ограждениям:</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ограждения должны соответствовать требованиям настоящих Правил;</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в ограждениях должны предусматриваться ворота для проезда строительных и других машин и калитки для прохода людей;</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ограждения должны быть сборно-разборными с унифицированными элементами, соединениями и деталями крепления.</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5.16.4. Конструкция ограждения должна обеспечивать:</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удобство установки и демонтажа;</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безопасность монтажа и эксплуатации;</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долговечность;</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возможность повторного применения;</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отсутствие заглубленных фундаментов;</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возможность установки доборных элементов (защитных козырьков, перил, подкосов, настилов);</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безопасность дорожного движения.</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5.16.5.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По периметру ограждений рекомендуется установить освещение.</w:t>
      </w:r>
    </w:p>
    <w:p w:rsidR="0072149A" w:rsidRPr="00AF422A" w:rsidRDefault="0072149A" w:rsidP="00961A25">
      <w:pPr>
        <w:autoSpaceDE w:val="0"/>
        <w:autoSpaceDN w:val="0"/>
        <w:adjustRightInd w:val="0"/>
        <w:spacing w:line="240" w:lineRule="auto"/>
        <w:ind w:firstLine="709"/>
        <w:jc w:val="both"/>
        <w:rPr>
          <w:rFonts w:ascii="Times New Roman" w:hAnsi="Times New Roman"/>
          <w:sz w:val="24"/>
          <w:szCs w:val="24"/>
          <w:lang w:val="ru-RU"/>
        </w:rPr>
      </w:pPr>
      <w:r w:rsidRPr="00AF422A">
        <w:rPr>
          <w:rFonts w:ascii="Times New Roman" w:hAnsi="Times New Roman"/>
          <w:sz w:val="24"/>
          <w:szCs w:val="24"/>
          <w:lang w:val="ru-RU"/>
        </w:rPr>
        <w:t>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5.16.6. Ограждения и их конструкции должны быть окрашены красками, устойчивыми к неблагоприятным погодным условиям, а при повторном использовании - отремонтированы и окрашены заново.</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xml:space="preserve">5.16.7. При расположении объектов производства работ в стесненных условиях, вблизи мест интенсивного движения пешеходов и транспорта для обеспечения безопасности их прохода и перемещения над ограждением устанавливается защитный козырек, а на тротуаре - настил для пешеходов, оборудованный перилами со стороны </w:t>
      </w:r>
      <w:r w:rsidRPr="00AF422A">
        <w:rPr>
          <w:rFonts w:ascii="Times New Roman" w:hAnsi="Times New Roman" w:cs="Times New Roman"/>
          <w:sz w:val="24"/>
          <w:szCs w:val="24"/>
        </w:rPr>
        <w:lastRenderedPageBreak/>
        <w:t>движения транспорта.</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5.16.8. Порядок размещения временных объектов.</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5.16.8.1. К временным объектам, которые размещаются в местах проведения работ, относятся:</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строительные леса для организации работ на фасадах зданий и сооружений (далее - строительные леса);</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бытовые и подсобные строения для временного размещения людей и организации их работы, питания, бытового и медицинского обслуживания;</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производственные и складские строения, сооружения, помещения для хранения инвентаря, инструментов, материалов, изделий, конструкций, а также для организации выполнения (изготовления, наладки, подготовки необходимых изделий, конструкций) работ;</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оборудованные площадки для складирования почв, грунтов, отходов строительства и сноса, материалов, изделий, конструкций;</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временные дороги для организации движения транспорта в местах проведения работ;</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пункты мойки (очистки) колес автомобилей;</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контейнеры (бункеры) для сбора бытового мусора, отходов производства, складирования и хранения сыпучих и пылевидных материалов;</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мобильные туалетные кабины, за исключением мобильных туалетных кабин, размещаемых для проведения собраний, митингов, демонстраций, шествий и других публичных мероприятий, спортивных, зрелищных и иных массовых мероприятий;</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временные коммуникации (трубопроводы, кабельные линии), опоры для коммуникаций.</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5.16.8.2. Необходимость размещения временных объектов, их состав, количество, расположение определяется проектом проведения (производства) работ в зависимости от видов выполняемых работ, конкретных условий и места выполнения работ.</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5.16.9. Требования к строительным лесам:</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5.16.9.1. При проведении работ, для выполнения которых не требуется получение разрешения на строительство, работ по размещению объектов благоустройства территории муниципального образования и проведении иных работ на территории муниципального образования разрешается использование сборных инвентарных строительных лесов заводского изготовления в соответствии с требованиями ГОСТ 27321-87.</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5.16.9.2. Конструкции строительных лесов должны отвечать следующим требованиям:</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устойчивость, прочность и надежность конструкции;</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устойчивость к атмосферным осадкам и коррозии;</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длительный срок службы;</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надежность эксплуатации;</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простота и удобство монтажа.</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5.16.9.3. На строительных лесах навешивается декоративно-сетчатое ограждение или баннер для укрытия фасадов зданий и сооружений в ходе работ.</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Декоративно-сетчатое ограждение и баннеры выполняются из специально предусмотренных для этой цели материалов, пригодных по своим декоративным, прочностным и пожароопасным качествам, сохраняющих свои первоначальные свойства не менее одного года. Сетчатые ограждения или баннеры натягиваются и закрепляются по всей поверхности лесов. Не допускается наличие значительных искривлений и провисаний, придающих поверхности экрана неопрятный вид.</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xml:space="preserve">Фасады со стороны улиц рекомендуется укрывать баннерами с изображением </w:t>
      </w:r>
      <w:r w:rsidRPr="00AF422A">
        <w:rPr>
          <w:rFonts w:ascii="Times New Roman" w:hAnsi="Times New Roman" w:cs="Times New Roman"/>
          <w:sz w:val="24"/>
          <w:szCs w:val="24"/>
        </w:rPr>
        <w:lastRenderedPageBreak/>
        <w:t>строящегося или реконструируемого объекта.</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5.16.9.4. Металлические строительные леса должны быть заземлены (занулены) согласно действующим нормам сразу после их установки на место, до начала каких либо работ (пункт 6.4.9 СНиП 12-03-2001).</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5.16.10. Требования к обустройству временных дорог и оборудованных площадок для складирования материалов, изделий, конструкций:</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5.16.10.1. Временные дороги устраиваются для обеспечения возможности перемещения транспорта на территории (участке, площадке) проведения работ.</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Оборудованные площадки для временного складирования материалов, изделий, конструкций устраивают для упорядочения складирования материалов, изделий, конструкций и обеспечения их сохранности в соответствии с нормативными требованиями по условиям хранения.</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Оборудованные площадки для временного складирования почв, снимаемых со строительных площадок, грунтов, пригодных для использования при благоустройстве и озеленении и почвогрунтов, устраиваются для защиты их от загрязнения, размыва, выветривания и смешивания с нижележащим подстилающим грунтом.</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Площадки для временного размещения почв и грунтов, отходов строительства и сноса, опасных и не пригодных для вторичного использования, должны быть оборудованы таким образом, чтобы обеспечить соблюдение экологических, санитарных и иных требований, установленных законодательством Российской Федерации в области охраны окружающей природной среды и здоровья человека.</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5.16.11. Временные подъездные пути (дороги) и площадки для складирования должны иметь твердое покрытие, оборудованы необходимыми дорожными знаками, указателями и приспособлениями, очищены от грязи, снега и наледи (в зимний период).</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5.16.12. Для предотвращения выноса грязи (грунта, бетонной смеси или раствора) строительные объекты, площадки, карьеры и полигоны твердых бытовых отходов должны оснащаться пунктами очистки (мойки) колес автотранспорта.</w:t>
      </w:r>
    </w:p>
    <w:p w:rsidR="0072149A" w:rsidRPr="00AF422A" w:rsidRDefault="0072149A" w:rsidP="00961A25">
      <w:pPr>
        <w:spacing w:line="240" w:lineRule="auto"/>
        <w:ind w:firstLine="709"/>
        <w:jc w:val="both"/>
        <w:rPr>
          <w:rFonts w:ascii="Times New Roman" w:hAnsi="Times New Roman"/>
          <w:sz w:val="24"/>
          <w:szCs w:val="24"/>
          <w:lang w:val="ru-RU"/>
        </w:rPr>
      </w:pPr>
      <w:r w:rsidRPr="00AF422A">
        <w:rPr>
          <w:rFonts w:ascii="Times New Roman" w:hAnsi="Times New Roman"/>
          <w:sz w:val="24"/>
          <w:szCs w:val="24"/>
          <w:lang w:val="ru-RU"/>
        </w:rPr>
        <w:t>5.16.13. Обязанность по очистке (мойке) колес возлагается на лицо, осуществляющее эксплуатацию строительных объектов, площадок, карьеров и полигонов твердых бытовых отходов.</w:t>
      </w:r>
    </w:p>
    <w:p w:rsidR="0072149A" w:rsidRPr="00AF422A" w:rsidRDefault="0072149A" w:rsidP="00961A25">
      <w:pPr>
        <w:spacing w:line="240" w:lineRule="auto"/>
        <w:ind w:firstLine="709"/>
        <w:jc w:val="both"/>
        <w:rPr>
          <w:rFonts w:ascii="Times New Roman" w:hAnsi="Times New Roman"/>
          <w:sz w:val="24"/>
          <w:szCs w:val="24"/>
          <w:lang w:val="ru-RU"/>
        </w:rPr>
      </w:pPr>
      <w:r w:rsidRPr="00AF422A">
        <w:rPr>
          <w:rFonts w:ascii="Times New Roman" w:hAnsi="Times New Roman"/>
          <w:sz w:val="24"/>
          <w:szCs w:val="24"/>
          <w:lang w:val="ru-RU"/>
        </w:rPr>
        <w:t xml:space="preserve">Выезд автотранспорта со строительных объектов, площадок, карьеров и полигонов твердых бытовых отходов  без очистки (мойки) колес от налипшего грунта запрещается. </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5.16.14. Требования к пунктам мойки (очистки) колес автомобилей:</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для предотвращения выноса грязи (грунта) на территории общего пользования в составе проекта проведения (производства) работ должно предусматриваться оснащение мест проведения работ пунктами мойки (очистки) колес автомобилей;</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пункт мойки (очистки) колес автомобилей устанавливается на объектах, где ведутся работы по выемке и перемещению грунта автомобильным транспортом за границы участка проведения работ, а также работы, связанные с перемещением транспортных средств вне обустроенных дорог с твердым покрытием в местах проведения работ и с последующим выездом на территорию общего пользования;</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конструктивные и технологические решения пунктов мойки (очистки) колес автомобилей должны соответствовать техническим и экологическим требованиям и гарантировать исключение выноса грунта (грязи) колесами автомобилей с территории производства работ;</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пункты мойки (очистки) колес автотранспорта устанавливаются на асфальтированной площадке с обратным уклоном;</w:t>
      </w:r>
    </w:p>
    <w:p w:rsidR="0072149A" w:rsidRPr="00AF422A" w:rsidRDefault="0072149A" w:rsidP="00961A25">
      <w:pPr>
        <w:pStyle w:val="ConsPlusNormal"/>
        <w:ind w:firstLine="709"/>
        <w:contextualSpacing/>
        <w:jc w:val="both"/>
        <w:rPr>
          <w:rFonts w:ascii="Times New Roman" w:hAnsi="Times New Roman" w:cs="Times New Roman"/>
          <w:sz w:val="24"/>
          <w:szCs w:val="24"/>
        </w:rPr>
      </w:pPr>
      <w:r w:rsidRPr="00AF422A">
        <w:rPr>
          <w:rFonts w:ascii="Times New Roman" w:hAnsi="Times New Roman" w:cs="Times New Roman"/>
          <w:sz w:val="24"/>
          <w:szCs w:val="24"/>
        </w:rPr>
        <w:t>- допускается установка мобильных моечных постов с установкой на железобетонных плитах, деревянных настилах (при ведении работ по прокладке и ремонту инженерных коммуникаций).</w:t>
      </w:r>
    </w:p>
    <w:p w:rsidR="0072149A" w:rsidRPr="00AF422A" w:rsidRDefault="0072149A" w:rsidP="00961A25">
      <w:pPr>
        <w:autoSpaceDE w:val="0"/>
        <w:autoSpaceDN w:val="0"/>
        <w:adjustRightInd w:val="0"/>
        <w:spacing w:line="240" w:lineRule="auto"/>
        <w:ind w:firstLine="709"/>
        <w:jc w:val="both"/>
        <w:rPr>
          <w:rFonts w:ascii="Times New Roman" w:hAnsi="Times New Roman"/>
          <w:sz w:val="24"/>
          <w:szCs w:val="24"/>
          <w:lang w:val="ru-RU"/>
        </w:rPr>
      </w:pPr>
      <w:r w:rsidRPr="00AF422A">
        <w:rPr>
          <w:rFonts w:ascii="Times New Roman" w:hAnsi="Times New Roman"/>
          <w:sz w:val="24"/>
          <w:szCs w:val="24"/>
          <w:lang w:val="ru-RU"/>
        </w:rPr>
        <w:lastRenderedPageBreak/>
        <w:t>5.16.15. Производственные и бытовые стоки, образующиеся на строительной площадке, должны очищаться и обезвреживаться в порядке, предусмотренном проектом организации строительства и производства работ.</w:t>
      </w:r>
    </w:p>
    <w:p w:rsidR="0072149A" w:rsidRPr="00AF422A" w:rsidRDefault="0072149A" w:rsidP="00961A25">
      <w:pPr>
        <w:spacing w:line="240" w:lineRule="auto"/>
        <w:ind w:firstLine="709"/>
        <w:jc w:val="both"/>
        <w:rPr>
          <w:rFonts w:ascii="Times New Roman" w:hAnsi="Times New Roman"/>
          <w:sz w:val="24"/>
          <w:szCs w:val="24"/>
          <w:lang w:val="ru-RU"/>
        </w:rPr>
      </w:pPr>
      <w:r w:rsidRPr="00AF422A">
        <w:rPr>
          <w:rFonts w:ascii="Times New Roman" w:hAnsi="Times New Roman"/>
          <w:sz w:val="24"/>
          <w:szCs w:val="24"/>
          <w:lang w:val="ru-RU"/>
        </w:rPr>
        <w:t>5.16.16. Строительные материалы, изделия, конструкции, оборудование должны складироваться, а некапитальные сооружения (строительные вагончики, бытовки, будки и т.п.) размещаться только в пределах огражденной площадки в соответствии с утвержденными проектом организации строительства и планом производства работ.</w:t>
      </w:r>
    </w:p>
    <w:p w:rsidR="0072149A" w:rsidRPr="00AF422A" w:rsidRDefault="0072149A" w:rsidP="00961A25">
      <w:pPr>
        <w:autoSpaceDE w:val="0"/>
        <w:autoSpaceDN w:val="0"/>
        <w:adjustRightInd w:val="0"/>
        <w:spacing w:line="240" w:lineRule="auto"/>
        <w:ind w:firstLine="709"/>
        <w:jc w:val="both"/>
        <w:rPr>
          <w:rFonts w:ascii="Times New Roman" w:hAnsi="Times New Roman"/>
          <w:sz w:val="24"/>
          <w:szCs w:val="24"/>
          <w:lang w:val="ru-RU"/>
        </w:rPr>
      </w:pPr>
      <w:r w:rsidRPr="00AF422A">
        <w:rPr>
          <w:rFonts w:ascii="Times New Roman" w:hAnsi="Times New Roman"/>
          <w:sz w:val="24"/>
          <w:szCs w:val="24"/>
          <w:lang w:val="ru-RU"/>
        </w:rPr>
        <w:t>Строительный мусор и грунт со строительных площадок должен вывозиться регулярно в специально отведенные для этого места.</w:t>
      </w:r>
    </w:p>
    <w:p w:rsidR="0072149A" w:rsidRPr="00AF422A" w:rsidRDefault="0072149A" w:rsidP="00961A25">
      <w:pPr>
        <w:autoSpaceDE w:val="0"/>
        <w:autoSpaceDN w:val="0"/>
        <w:adjustRightInd w:val="0"/>
        <w:spacing w:line="240" w:lineRule="auto"/>
        <w:ind w:firstLine="709"/>
        <w:jc w:val="both"/>
        <w:rPr>
          <w:rFonts w:ascii="Times New Roman" w:hAnsi="Times New Roman"/>
          <w:sz w:val="24"/>
          <w:szCs w:val="24"/>
          <w:lang w:val="ru-RU"/>
        </w:rPr>
      </w:pPr>
      <w:r w:rsidRPr="00AF422A">
        <w:rPr>
          <w:rFonts w:ascii="Times New Roman" w:hAnsi="Times New Roman"/>
          <w:sz w:val="24"/>
          <w:szCs w:val="24"/>
          <w:lang w:val="ru-RU"/>
        </w:rPr>
        <w:t>5.16.17. Оборудование для приготовления бетонных и растворных смесей, установленное на автомобилях, должно находиться в технически исправном состоянии, очищено от грязи, остатков бетонной смеси или раствора.</w:t>
      </w:r>
    </w:p>
    <w:p w:rsidR="0072149A" w:rsidRPr="00AF422A" w:rsidRDefault="0072149A" w:rsidP="00961A25">
      <w:pPr>
        <w:autoSpaceDE w:val="0"/>
        <w:autoSpaceDN w:val="0"/>
        <w:adjustRightInd w:val="0"/>
        <w:spacing w:line="240" w:lineRule="auto"/>
        <w:ind w:firstLine="709"/>
        <w:jc w:val="both"/>
        <w:rPr>
          <w:rFonts w:ascii="Times New Roman" w:hAnsi="Times New Roman"/>
          <w:sz w:val="24"/>
          <w:szCs w:val="24"/>
          <w:lang w:val="ru-RU"/>
        </w:rPr>
      </w:pPr>
      <w:r w:rsidRPr="00AF422A">
        <w:rPr>
          <w:rFonts w:ascii="Times New Roman" w:hAnsi="Times New Roman"/>
          <w:sz w:val="24"/>
          <w:szCs w:val="24"/>
          <w:lang w:val="ru-RU"/>
        </w:rPr>
        <w:t>Запорные устройства бетономешалок, а также объем заполнения автомиксеров бетонной смесью или раствором должны исключить возможность пролива бетонной смеси или раствора при перемещении автомиксеров по дорогам.</w:t>
      </w:r>
    </w:p>
    <w:p w:rsidR="0072149A" w:rsidRPr="00AF422A" w:rsidRDefault="0072149A" w:rsidP="00961A25">
      <w:pPr>
        <w:spacing w:line="240" w:lineRule="auto"/>
        <w:ind w:firstLine="709"/>
        <w:jc w:val="both"/>
        <w:rPr>
          <w:rFonts w:ascii="Times New Roman" w:hAnsi="Times New Roman"/>
          <w:sz w:val="24"/>
          <w:szCs w:val="24"/>
          <w:lang w:val="ru-RU"/>
        </w:rPr>
      </w:pPr>
      <w:r w:rsidRPr="00AF422A">
        <w:rPr>
          <w:rFonts w:ascii="Times New Roman" w:hAnsi="Times New Roman"/>
          <w:sz w:val="24"/>
          <w:szCs w:val="24"/>
          <w:lang w:val="ru-RU"/>
        </w:rPr>
        <w:tab/>
        <w:t>5.16.18. Вскрытие дорожных покрытий, тротуаров, газонов, а также разрытие других мест общего пользования при строительстве или ремонте подземных сетей и надземных сооружений осуществляется в соответствии с требованиями, установленными органами местного самоуправления в границах и в сроки, указанные в разрешении.</w:t>
      </w:r>
    </w:p>
    <w:p w:rsidR="0072149A" w:rsidRPr="00AF422A" w:rsidRDefault="0072149A" w:rsidP="00961A25">
      <w:pPr>
        <w:autoSpaceDE w:val="0"/>
        <w:autoSpaceDN w:val="0"/>
        <w:adjustRightInd w:val="0"/>
        <w:spacing w:line="240" w:lineRule="auto"/>
        <w:ind w:firstLine="709"/>
        <w:jc w:val="both"/>
        <w:rPr>
          <w:rFonts w:ascii="Times New Roman" w:hAnsi="Times New Roman"/>
          <w:sz w:val="24"/>
          <w:szCs w:val="24"/>
          <w:lang w:val="ru-RU"/>
        </w:rPr>
      </w:pPr>
      <w:r w:rsidRPr="00AF422A">
        <w:rPr>
          <w:rFonts w:ascii="Times New Roman" w:hAnsi="Times New Roman"/>
          <w:sz w:val="24"/>
          <w:szCs w:val="24"/>
          <w:lang w:val="ru-RU"/>
        </w:rPr>
        <w:t>Засыпка траншей и котлованов должна производиться в срок, указанный в разрешении  на производство земляных работ, с обязательным составлением акта при участии представителя органа, выдавшего разрешение.</w:t>
      </w:r>
    </w:p>
    <w:p w:rsidR="0072149A" w:rsidRPr="00AF422A" w:rsidRDefault="0072149A" w:rsidP="00961A25">
      <w:pPr>
        <w:autoSpaceDE w:val="0"/>
        <w:autoSpaceDN w:val="0"/>
        <w:adjustRightInd w:val="0"/>
        <w:spacing w:line="240" w:lineRule="auto"/>
        <w:ind w:firstLine="709"/>
        <w:jc w:val="both"/>
        <w:rPr>
          <w:rFonts w:ascii="Times New Roman" w:hAnsi="Times New Roman"/>
          <w:sz w:val="24"/>
          <w:szCs w:val="24"/>
          <w:lang w:val="ru-RU"/>
        </w:rPr>
      </w:pPr>
      <w:r w:rsidRPr="00AF422A">
        <w:rPr>
          <w:rFonts w:ascii="Times New Roman" w:hAnsi="Times New Roman"/>
          <w:sz w:val="24"/>
          <w:szCs w:val="24"/>
          <w:lang w:val="ru-RU"/>
        </w:rPr>
        <w:t>Дорожные покрытия, тротуары, газоны и другие разрытые участки должны быть восстановлены в сроки, указанные в разрешении.</w:t>
      </w:r>
    </w:p>
    <w:p w:rsidR="0072149A" w:rsidRPr="00AF422A" w:rsidRDefault="0072149A" w:rsidP="00961A25">
      <w:pPr>
        <w:autoSpaceDE w:val="0"/>
        <w:autoSpaceDN w:val="0"/>
        <w:adjustRightInd w:val="0"/>
        <w:spacing w:line="240" w:lineRule="auto"/>
        <w:ind w:firstLine="709"/>
        <w:jc w:val="both"/>
        <w:rPr>
          <w:rFonts w:ascii="Times New Roman" w:hAnsi="Times New Roman"/>
          <w:sz w:val="24"/>
          <w:szCs w:val="24"/>
          <w:lang w:val="ru-RU"/>
        </w:rPr>
      </w:pPr>
      <w:r w:rsidRPr="00AF422A">
        <w:rPr>
          <w:rFonts w:ascii="Times New Roman" w:hAnsi="Times New Roman"/>
          <w:sz w:val="24"/>
          <w:szCs w:val="24"/>
          <w:lang w:val="ru-RU"/>
        </w:rPr>
        <w:t>5.16.19. При производстве работ запрещается:</w:t>
      </w:r>
    </w:p>
    <w:p w:rsidR="0072149A" w:rsidRPr="00AF422A" w:rsidRDefault="0072149A" w:rsidP="00961A25">
      <w:pPr>
        <w:autoSpaceDE w:val="0"/>
        <w:autoSpaceDN w:val="0"/>
        <w:adjustRightInd w:val="0"/>
        <w:spacing w:line="240" w:lineRule="auto"/>
        <w:ind w:firstLine="709"/>
        <w:jc w:val="both"/>
        <w:rPr>
          <w:rFonts w:ascii="Times New Roman" w:hAnsi="Times New Roman"/>
          <w:sz w:val="24"/>
          <w:szCs w:val="24"/>
          <w:lang w:val="ru-RU"/>
        </w:rPr>
      </w:pPr>
      <w:r w:rsidRPr="00AF422A">
        <w:rPr>
          <w:rFonts w:ascii="Times New Roman" w:hAnsi="Times New Roman"/>
          <w:sz w:val="24"/>
          <w:szCs w:val="24"/>
          <w:lang w:val="ru-RU"/>
        </w:rPr>
        <w:t>- повреждать существующие сооружения, зеленые насаждения и элементы благоустройства, приготавливать раствор и бетон непосредственно на проезжей части улиц;</w:t>
      </w:r>
    </w:p>
    <w:p w:rsidR="0072149A" w:rsidRPr="00AF422A" w:rsidRDefault="0072149A" w:rsidP="00961A25">
      <w:pPr>
        <w:autoSpaceDE w:val="0"/>
        <w:autoSpaceDN w:val="0"/>
        <w:adjustRightInd w:val="0"/>
        <w:spacing w:line="240" w:lineRule="auto"/>
        <w:ind w:firstLine="709"/>
        <w:jc w:val="both"/>
        <w:rPr>
          <w:rFonts w:ascii="Times New Roman" w:hAnsi="Times New Roman"/>
          <w:sz w:val="24"/>
          <w:szCs w:val="24"/>
          <w:lang w:val="ru-RU"/>
        </w:rPr>
      </w:pPr>
      <w:r w:rsidRPr="00AF422A">
        <w:rPr>
          <w:rFonts w:ascii="Times New Roman" w:hAnsi="Times New Roman"/>
          <w:sz w:val="24"/>
          <w:szCs w:val="24"/>
          <w:lang w:val="ru-RU"/>
        </w:rPr>
        <w:t>- производить откачку воды из колодцев, траншей, котлованов непосредственно на тротуары и проезжую часть улиц;</w:t>
      </w:r>
    </w:p>
    <w:p w:rsidR="0072149A" w:rsidRPr="00AF422A" w:rsidRDefault="0072149A" w:rsidP="00961A25">
      <w:pPr>
        <w:autoSpaceDE w:val="0"/>
        <w:autoSpaceDN w:val="0"/>
        <w:adjustRightInd w:val="0"/>
        <w:spacing w:line="240" w:lineRule="auto"/>
        <w:ind w:firstLine="709"/>
        <w:jc w:val="both"/>
        <w:rPr>
          <w:rFonts w:ascii="Times New Roman" w:hAnsi="Times New Roman"/>
          <w:sz w:val="24"/>
          <w:szCs w:val="24"/>
          <w:lang w:val="ru-RU"/>
        </w:rPr>
      </w:pPr>
      <w:r w:rsidRPr="00AF422A">
        <w:rPr>
          <w:rFonts w:ascii="Times New Roman" w:hAnsi="Times New Roman"/>
          <w:sz w:val="24"/>
          <w:szCs w:val="24"/>
          <w:lang w:val="ru-RU"/>
        </w:rPr>
        <w:t>- оставлять на тротуарах, газонах землю и строительный мусор после окончания работ;</w:t>
      </w:r>
    </w:p>
    <w:p w:rsidR="0072149A" w:rsidRPr="00AF422A" w:rsidRDefault="0072149A" w:rsidP="00961A25">
      <w:pPr>
        <w:autoSpaceDE w:val="0"/>
        <w:autoSpaceDN w:val="0"/>
        <w:adjustRightInd w:val="0"/>
        <w:spacing w:line="240" w:lineRule="auto"/>
        <w:ind w:firstLine="709"/>
        <w:jc w:val="both"/>
        <w:rPr>
          <w:rFonts w:ascii="Times New Roman" w:hAnsi="Times New Roman"/>
          <w:sz w:val="24"/>
          <w:szCs w:val="24"/>
          <w:lang w:val="ru-RU"/>
        </w:rPr>
      </w:pPr>
      <w:r w:rsidRPr="00AF422A">
        <w:rPr>
          <w:rFonts w:ascii="Times New Roman" w:hAnsi="Times New Roman"/>
          <w:sz w:val="24"/>
          <w:szCs w:val="24"/>
          <w:lang w:val="ru-RU"/>
        </w:rPr>
        <w:t>- занимать излишнюю площадь под складирование, ограждение работ сверх установленных границ.</w:t>
      </w:r>
    </w:p>
    <w:p w:rsidR="0072149A" w:rsidRPr="00AF422A" w:rsidRDefault="0072149A" w:rsidP="00961A25">
      <w:pPr>
        <w:autoSpaceDE w:val="0"/>
        <w:autoSpaceDN w:val="0"/>
        <w:adjustRightInd w:val="0"/>
        <w:spacing w:line="240" w:lineRule="auto"/>
        <w:ind w:firstLine="709"/>
        <w:jc w:val="both"/>
        <w:rPr>
          <w:rFonts w:ascii="Times New Roman" w:hAnsi="Times New Roman"/>
          <w:sz w:val="24"/>
          <w:szCs w:val="24"/>
          <w:lang w:val="ru-RU"/>
        </w:rPr>
      </w:pPr>
    </w:p>
    <w:bookmarkEnd w:id="16"/>
    <w:bookmarkEnd w:id="17"/>
    <w:p w:rsidR="0072149A" w:rsidRPr="00C73DEB" w:rsidRDefault="0072149A" w:rsidP="0045388E">
      <w:pPr>
        <w:autoSpaceDE w:val="0"/>
        <w:autoSpaceDN w:val="0"/>
        <w:adjustRightInd w:val="0"/>
        <w:spacing w:line="240" w:lineRule="auto"/>
        <w:jc w:val="center"/>
        <w:rPr>
          <w:rFonts w:ascii="Times New Roman" w:hAnsi="Times New Roman"/>
          <w:b/>
          <w:sz w:val="24"/>
          <w:szCs w:val="24"/>
          <w:lang w:val="ru-RU"/>
        </w:rPr>
      </w:pPr>
      <w:r w:rsidRPr="00C73DEB">
        <w:rPr>
          <w:rFonts w:ascii="Times New Roman" w:hAnsi="Times New Roman"/>
          <w:b/>
          <w:bCs/>
          <w:sz w:val="24"/>
          <w:szCs w:val="24"/>
          <w:lang w:val="ru-RU"/>
        </w:rPr>
        <w:t xml:space="preserve">6. Порядок и механизмы общественного участия </w:t>
      </w:r>
    </w:p>
    <w:p w:rsidR="0072149A" w:rsidRPr="00C73DEB" w:rsidRDefault="0072149A" w:rsidP="0045388E">
      <w:pPr>
        <w:autoSpaceDE w:val="0"/>
        <w:autoSpaceDN w:val="0"/>
        <w:adjustRightInd w:val="0"/>
        <w:spacing w:line="240" w:lineRule="auto"/>
        <w:jc w:val="center"/>
        <w:rPr>
          <w:rFonts w:ascii="Times New Roman" w:hAnsi="Times New Roman"/>
          <w:b/>
          <w:sz w:val="24"/>
          <w:szCs w:val="24"/>
          <w:lang w:val="ru-RU"/>
        </w:rPr>
      </w:pPr>
      <w:r w:rsidRPr="00C73DEB">
        <w:rPr>
          <w:rFonts w:ascii="Times New Roman" w:hAnsi="Times New Roman"/>
          <w:b/>
          <w:bCs/>
          <w:sz w:val="24"/>
          <w:szCs w:val="24"/>
          <w:lang w:val="ru-RU"/>
        </w:rPr>
        <w:t xml:space="preserve">в процессе благоустройства </w:t>
      </w:r>
    </w:p>
    <w:p w:rsidR="0072149A" w:rsidRPr="00AF422A" w:rsidRDefault="0072149A" w:rsidP="0045388E">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6.1. Все решения, касающиеся благоустройства и развития городской среды, принимается на общественных слушаниях, с учетом мнения жителей соответствующих территорий и иных заинтересованных лиц. </w:t>
      </w:r>
    </w:p>
    <w:p w:rsidR="0072149A" w:rsidRPr="00AF422A" w:rsidRDefault="0072149A" w:rsidP="0045388E">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bCs/>
          <w:sz w:val="24"/>
          <w:szCs w:val="24"/>
          <w:lang w:val="ru-RU"/>
        </w:rPr>
        <w:t xml:space="preserve">6.2. Формы общественного участия. </w:t>
      </w:r>
    </w:p>
    <w:p w:rsidR="0072149A" w:rsidRPr="00AF422A" w:rsidRDefault="0072149A" w:rsidP="0045388E">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6.2.1.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72149A" w:rsidRPr="00AF422A" w:rsidRDefault="0072149A" w:rsidP="0045388E">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а)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w:t>
      </w:r>
    </w:p>
    <w:p w:rsidR="0072149A" w:rsidRPr="00AF422A" w:rsidRDefault="0072149A" w:rsidP="0045388E">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б) участие в разработке проекта, обсуждение решений с архитекторами, проектировщиками и другими профильными специалистами; </w:t>
      </w:r>
    </w:p>
    <w:p w:rsidR="0072149A" w:rsidRPr="00AF422A" w:rsidRDefault="0072149A" w:rsidP="0045388E">
      <w:pPr>
        <w:pStyle w:val="Default"/>
        <w:ind w:firstLine="708"/>
        <w:jc w:val="both"/>
        <w:rPr>
          <w:color w:val="auto"/>
        </w:rPr>
      </w:pPr>
      <w:r w:rsidRPr="00AF422A">
        <w:rPr>
          <w:color w:val="auto"/>
        </w:rPr>
        <w:lastRenderedPageBreak/>
        <w:t xml:space="preserve">в)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 </w:t>
      </w:r>
    </w:p>
    <w:p w:rsidR="0072149A" w:rsidRPr="00AF422A" w:rsidRDefault="0072149A" w:rsidP="0045388E">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г) осуществление общественного контроля над процессом реализации проекта благоустройства территории; </w:t>
      </w:r>
    </w:p>
    <w:p w:rsidR="0072149A" w:rsidRPr="00AF422A" w:rsidRDefault="0072149A" w:rsidP="0045388E">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д) осуществление общественного контроля над процессом эксплуатации территории. </w:t>
      </w:r>
    </w:p>
    <w:p w:rsidR="0072149A" w:rsidRPr="00AF422A" w:rsidRDefault="0072149A" w:rsidP="0045388E">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6.2.2. При реализации проектов следует информировать общественность о планирующихся изменениях и возможности участия в этом процессе. </w:t>
      </w:r>
    </w:p>
    <w:p w:rsidR="0072149A" w:rsidRPr="00AF422A" w:rsidRDefault="0072149A" w:rsidP="0045388E">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6.2.3. Информирование осуществляется путем: </w:t>
      </w:r>
    </w:p>
    <w:p w:rsidR="0072149A" w:rsidRPr="00AF422A" w:rsidRDefault="0072149A" w:rsidP="0045388E">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а) размещения на официальном сайте органа местного самоуправления муниципального образования информации о ходе проектов благоустройства с публикацией фото, видео и текстовых отчетов по итогам проведения общественных обсуждений; </w:t>
      </w:r>
    </w:p>
    <w:p w:rsidR="0072149A" w:rsidRPr="00AF422A" w:rsidRDefault="0072149A" w:rsidP="0045388E">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б) работы с местными средствами массовой информации, охватывающими широкий круг жителей разных возрастных групп и потенциальные аудитории проекта; </w:t>
      </w:r>
    </w:p>
    <w:p w:rsidR="0072149A" w:rsidRPr="00AF422A" w:rsidRDefault="0072149A" w:rsidP="0045388E">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в) вывешивания объявлений на информационных досках в подъездах жилых домов, расположенных в непосредственной близости к проектируемому объекту (дворовой территории); </w:t>
      </w:r>
    </w:p>
    <w:p w:rsidR="0072149A" w:rsidRPr="00AF422A" w:rsidRDefault="0072149A" w:rsidP="0045388E">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г) индивидуальных приглашений участников встречи лично, по электронной почте или по телефону; </w:t>
      </w:r>
    </w:p>
    <w:p w:rsidR="0072149A" w:rsidRPr="00AF422A" w:rsidRDefault="0072149A" w:rsidP="0045388E">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 </w:t>
      </w:r>
    </w:p>
    <w:p w:rsidR="0072149A" w:rsidRPr="00AF422A" w:rsidRDefault="0072149A" w:rsidP="0045388E">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6.3. При организации общественного участия граждан, организаций в обсуждении проектов благоустройства территорий используется анкетирование, опросы, проведение общественных обсуждений, проведение оценки эксплуатации территории и пр.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6.4.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bCs/>
          <w:sz w:val="24"/>
          <w:szCs w:val="24"/>
          <w:lang w:val="ru-RU"/>
        </w:rPr>
        <w:t>6.</w:t>
      </w:r>
      <w:r>
        <w:rPr>
          <w:rFonts w:ascii="Times New Roman" w:hAnsi="Times New Roman"/>
          <w:bCs/>
          <w:sz w:val="24"/>
          <w:szCs w:val="24"/>
          <w:lang w:val="ru-RU"/>
        </w:rPr>
        <w:t>5</w:t>
      </w:r>
      <w:r w:rsidRPr="00AF422A">
        <w:rPr>
          <w:rFonts w:ascii="Times New Roman" w:hAnsi="Times New Roman"/>
          <w:bCs/>
          <w:sz w:val="24"/>
          <w:szCs w:val="24"/>
          <w:lang w:val="ru-RU"/>
        </w:rPr>
        <w:t xml:space="preserve">.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6.</w:t>
      </w:r>
      <w:r>
        <w:rPr>
          <w:rFonts w:ascii="Times New Roman" w:hAnsi="Times New Roman"/>
          <w:sz w:val="24"/>
          <w:szCs w:val="24"/>
          <w:lang w:val="ru-RU"/>
        </w:rPr>
        <w:t>5</w:t>
      </w:r>
      <w:r w:rsidRPr="00AF422A">
        <w:rPr>
          <w:rFonts w:ascii="Times New Roman" w:hAnsi="Times New Roman"/>
          <w:sz w:val="24"/>
          <w:szCs w:val="24"/>
          <w:lang w:val="ru-RU"/>
        </w:rPr>
        <w:t xml:space="preserve">.1. Участие лиц, осуществляющих предпринимательскую деятельность, в реализации комплексных проектов благоустройства заключается: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а) в создании и предоставлении разного рода услуг и сервисов для посетителей общественных пространств;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в) в строительстве, реконструкции, реставрации объектов недвижимости;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г) в производстве или размещении элементов благоустройства;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е) в организации мероприятий, обеспечивающих приток посетителей на создаваемые общественные пространства;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з) в иных формах.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lastRenderedPageBreak/>
        <w:t>6.</w:t>
      </w:r>
      <w:r>
        <w:rPr>
          <w:rFonts w:ascii="Times New Roman" w:hAnsi="Times New Roman"/>
          <w:sz w:val="24"/>
          <w:szCs w:val="24"/>
          <w:lang w:val="ru-RU"/>
        </w:rPr>
        <w:t>5</w:t>
      </w:r>
      <w:r w:rsidRPr="00AF422A">
        <w:rPr>
          <w:rFonts w:ascii="Times New Roman" w:hAnsi="Times New Roman"/>
          <w:sz w:val="24"/>
          <w:szCs w:val="24"/>
          <w:lang w:val="ru-RU"/>
        </w:rPr>
        <w:t xml:space="preserve">.2. В реализации комплексных проектов благоустройства принимают участие 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6.</w:t>
      </w:r>
      <w:r>
        <w:rPr>
          <w:rFonts w:ascii="Times New Roman" w:hAnsi="Times New Roman"/>
          <w:sz w:val="24"/>
          <w:szCs w:val="24"/>
          <w:lang w:val="ru-RU"/>
        </w:rPr>
        <w:t>6</w:t>
      </w:r>
      <w:r w:rsidRPr="00AF422A">
        <w:rPr>
          <w:rFonts w:ascii="Times New Roman" w:hAnsi="Times New Roman"/>
          <w:sz w:val="24"/>
          <w:szCs w:val="24"/>
          <w:lang w:val="ru-RU"/>
        </w:rPr>
        <w:t>. Участие собственников (правообладателей) зданий (помещений в них) и сооружений в содержании и благоустройстве прилегающих территорий</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6.</w:t>
      </w:r>
      <w:r>
        <w:rPr>
          <w:rFonts w:ascii="Times New Roman" w:hAnsi="Times New Roman"/>
          <w:sz w:val="24"/>
          <w:szCs w:val="24"/>
          <w:lang w:val="ru-RU"/>
        </w:rPr>
        <w:t>6</w:t>
      </w:r>
      <w:r w:rsidRPr="00AF422A">
        <w:rPr>
          <w:rFonts w:ascii="Times New Roman" w:hAnsi="Times New Roman"/>
          <w:sz w:val="24"/>
          <w:szCs w:val="24"/>
          <w:lang w:val="ru-RU"/>
        </w:rPr>
        <w:t xml:space="preserve">.1. Участие физических, юридических лиц, индивидуальных предпринимателей, являющихся собственниками зданий (помещений в них),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в содержании и благоустройстве прилегающих территорий осуществляется в соответствии с разработанными органом местного самоуправления и согласованными в установленном порядке  схемами подведомственной территории. </w:t>
      </w:r>
    </w:p>
    <w:p w:rsidR="0072149A" w:rsidRPr="00AF422A" w:rsidRDefault="0072149A" w:rsidP="00FB0E1A">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6.</w:t>
      </w:r>
      <w:r>
        <w:rPr>
          <w:rFonts w:ascii="Times New Roman" w:hAnsi="Times New Roman"/>
          <w:sz w:val="24"/>
          <w:szCs w:val="24"/>
          <w:lang w:val="ru-RU"/>
        </w:rPr>
        <w:t>6</w:t>
      </w:r>
      <w:r w:rsidRPr="00AF422A">
        <w:rPr>
          <w:rFonts w:ascii="Times New Roman" w:hAnsi="Times New Roman"/>
          <w:sz w:val="24"/>
          <w:szCs w:val="24"/>
          <w:lang w:val="ru-RU"/>
        </w:rPr>
        <w:t xml:space="preserve">.2. Обязательства по уборке прилегающих территорий, перечень работ и определение границ прилегающей территории устанавливаются в договорах аренды, безвозмездного пользования муниципальным имуществом, а с собственниками земельных участков, индивидуальных жилых домов, нежилых зданий путем заключения соглашений по содержанию прилегающих территорий к данным земельным участкам.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6.</w:t>
      </w:r>
      <w:r>
        <w:rPr>
          <w:rFonts w:ascii="Times New Roman" w:hAnsi="Times New Roman"/>
          <w:sz w:val="24"/>
          <w:szCs w:val="24"/>
          <w:lang w:val="ru-RU"/>
        </w:rPr>
        <w:t>6</w:t>
      </w:r>
      <w:r w:rsidRPr="00AF422A">
        <w:rPr>
          <w:rFonts w:ascii="Times New Roman" w:hAnsi="Times New Roman"/>
          <w:sz w:val="24"/>
          <w:szCs w:val="24"/>
          <w:lang w:val="ru-RU"/>
        </w:rPr>
        <w:t>.3. Если иное не установлено нормативно-правовым актом или договором, то границы прилегающих территорий рекомендуется определять следующим образом:</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rPr>
        <w:t>   </w:t>
      </w:r>
      <w:r w:rsidRPr="00AF422A">
        <w:rPr>
          <w:rFonts w:ascii="Times New Roman" w:hAnsi="Times New Roman"/>
          <w:sz w:val="24"/>
          <w:szCs w:val="24"/>
          <w:lang w:val="ru-RU"/>
        </w:rPr>
        <w:t xml:space="preserve">- управляющие организации - придомовая территория многоквартирных домов, а также перед территорией многоквартирного дома со стороны главного фасада в радиусе </w:t>
      </w:r>
      <w:smartTag w:uri="urn:schemas-microsoft-com:office:smarttags" w:element="metricconverter">
        <w:smartTagPr>
          <w:attr w:name="ProductID" w:val="10 м"/>
        </w:smartTagPr>
        <w:r w:rsidRPr="00AF422A">
          <w:rPr>
            <w:rFonts w:ascii="Times New Roman" w:hAnsi="Times New Roman"/>
            <w:sz w:val="24"/>
            <w:szCs w:val="24"/>
            <w:lang w:val="ru-RU"/>
          </w:rPr>
          <w:t>10 м</w:t>
        </w:r>
      </w:smartTag>
      <w:r w:rsidRPr="00AF422A">
        <w:rPr>
          <w:rFonts w:ascii="Times New Roman" w:hAnsi="Times New Roman"/>
          <w:sz w:val="24"/>
          <w:szCs w:val="24"/>
          <w:lang w:val="ru-RU"/>
        </w:rPr>
        <w:t xml:space="preserve"> либо до проезжей части улицы (в случае расположения объекта вдоль дороги);</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учреждения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 а также перед территорией учреждения со стороны главного фасада в радиусе </w:t>
      </w:r>
      <w:smartTag w:uri="urn:schemas-microsoft-com:office:smarttags" w:element="metricconverter">
        <w:smartTagPr>
          <w:attr w:name="ProductID" w:val="10 м"/>
        </w:smartTagPr>
        <w:r w:rsidRPr="00AF422A">
          <w:rPr>
            <w:rFonts w:ascii="Times New Roman" w:hAnsi="Times New Roman"/>
            <w:sz w:val="24"/>
            <w:szCs w:val="24"/>
            <w:lang w:val="ru-RU"/>
          </w:rPr>
          <w:t>10 м</w:t>
        </w:r>
      </w:smartTag>
      <w:r w:rsidRPr="00AF422A">
        <w:rPr>
          <w:rFonts w:ascii="Times New Roman" w:hAnsi="Times New Roman"/>
          <w:sz w:val="24"/>
          <w:szCs w:val="24"/>
          <w:lang w:val="ru-RU"/>
        </w:rPr>
        <w:t xml:space="preserve"> либо до проезжей части улицы (в случае расположения объекта вдоль дороги), с других сторон в радиусе </w:t>
      </w:r>
      <w:smartTag w:uri="urn:schemas-microsoft-com:office:smarttags" w:element="metricconverter">
        <w:smartTagPr>
          <w:attr w:name="ProductID" w:val="10 м"/>
        </w:smartTagPr>
        <w:r w:rsidRPr="00AF422A">
          <w:rPr>
            <w:rFonts w:ascii="Times New Roman" w:hAnsi="Times New Roman"/>
            <w:sz w:val="24"/>
            <w:szCs w:val="24"/>
            <w:lang w:val="ru-RU"/>
          </w:rPr>
          <w:t>10 м</w:t>
        </w:r>
      </w:smartTag>
      <w:r w:rsidRPr="00AF422A">
        <w:rPr>
          <w:rFonts w:ascii="Times New Roman" w:hAnsi="Times New Roman"/>
          <w:sz w:val="24"/>
          <w:szCs w:val="24"/>
          <w:lang w:val="ru-RU"/>
        </w:rPr>
        <w:t>;</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лица, эксплуатирующие встроенные нежилые помещения в многоквартирных жилых домах - в длину - на протяжении всей длины помещений, в ширину - на расстоянии </w:t>
      </w:r>
      <w:smartTag w:uri="urn:schemas-microsoft-com:office:smarttags" w:element="metricconverter">
        <w:smartTagPr>
          <w:attr w:name="ProductID" w:val="10 м"/>
        </w:smartTagPr>
        <w:r w:rsidRPr="00AF422A">
          <w:rPr>
            <w:rFonts w:ascii="Times New Roman" w:hAnsi="Times New Roman"/>
            <w:sz w:val="24"/>
            <w:szCs w:val="24"/>
            <w:lang w:val="ru-RU"/>
          </w:rPr>
          <w:t>10 м</w:t>
        </w:r>
      </w:smartTag>
      <w:r w:rsidRPr="00AF422A">
        <w:rPr>
          <w:rFonts w:ascii="Times New Roman" w:hAnsi="Times New Roman"/>
          <w:sz w:val="24"/>
          <w:szCs w:val="24"/>
          <w:lang w:val="ru-RU"/>
        </w:rPr>
        <w:t xml:space="preserve"> либо до бордюра проезжей части (в случае расположения объекта вдоль дороги) в случае отсутствия договора с управляющей организацией;</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промышленные предприятия и организации всех форм собственности - подъездные пути к ним, тротуары, прилегающие к ним ограждения, санитарно-защитные зоны. Санитарно-защитные зоны предприятий определяются в соответствии с требованиями действующих санитарных правил и норм;</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строительные организации - прилегающие территории строительных площадок в радиусе </w:t>
      </w:r>
      <w:smartTag w:uri="urn:schemas-microsoft-com:office:smarttags" w:element="metricconverter">
        <w:smartTagPr>
          <w:attr w:name="ProductID" w:val="50 м"/>
        </w:smartTagPr>
        <w:r w:rsidRPr="00AF422A">
          <w:rPr>
            <w:rFonts w:ascii="Times New Roman" w:hAnsi="Times New Roman"/>
            <w:sz w:val="24"/>
            <w:szCs w:val="24"/>
            <w:lang w:val="ru-RU"/>
          </w:rPr>
          <w:t>50 м</w:t>
        </w:r>
      </w:smartTag>
      <w:r w:rsidRPr="00AF422A">
        <w:rPr>
          <w:rFonts w:ascii="Times New Roman" w:hAnsi="Times New Roman"/>
          <w:sz w:val="24"/>
          <w:szCs w:val="24"/>
          <w:lang w:val="ru-RU"/>
        </w:rPr>
        <w:t xml:space="preserve"> и подъездные пути к ним в радиусе </w:t>
      </w:r>
      <w:smartTag w:uri="urn:schemas-microsoft-com:office:smarttags" w:element="metricconverter">
        <w:smartTagPr>
          <w:attr w:name="ProductID" w:val="50 м"/>
        </w:smartTagPr>
        <w:r w:rsidRPr="00AF422A">
          <w:rPr>
            <w:rFonts w:ascii="Times New Roman" w:hAnsi="Times New Roman"/>
            <w:sz w:val="24"/>
            <w:szCs w:val="24"/>
            <w:lang w:val="ru-RU"/>
          </w:rPr>
          <w:t>50 м</w:t>
        </w:r>
      </w:smartTag>
      <w:r w:rsidRPr="00AF422A">
        <w:rPr>
          <w:rFonts w:ascii="Times New Roman" w:hAnsi="Times New Roman"/>
          <w:sz w:val="24"/>
          <w:szCs w:val="24"/>
          <w:lang w:val="ru-RU"/>
        </w:rPr>
        <w:t xml:space="preserve"> в соответствии с действующими строительными нормами и правилами;</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владельцы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w:t>
      </w:r>
      <w:smartTag w:uri="urn:schemas-microsoft-com:office:smarttags" w:element="metricconverter">
        <w:smartTagPr>
          <w:attr w:name="ProductID" w:val="5 м"/>
        </w:smartTagPr>
        <w:r w:rsidRPr="00AF422A">
          <w:rPr>
            <w:rFonts w:ascii="Times New Roman" w:hAnsi="Times New Roman"/>
            <w:sz w:val="24"/>
            <w:szCs w:val="24"/>
            <w:lang w:val="ru-RU"/>
          </w:rPr>
          <w:t>5 м</w:t>
        </w:r>
      </w:smartTag>
      <w:r w:rsidRPr="00AF422A">
        <w:rPr>
          <w:rFonts w:ascii="Times New Roman" w:hAnsi="Times New Roman"/>
          <w:sz w:val="24"/>
          <w:szCs w:val="24"/>
          <w:lang w:val="ru-RU"/>
        </w:rPr>
        <w:t xml:space="preserve"> либо до проезжей части улицы (в случае расположения объекта вдоль дороги);</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владельцы нестационарных объектов (лотки, киоски, павильоны и другие нестационарные торговые объекты) и сезонных кафе - территория предоставленного под размещение объекта земельного участка и прилегающая территория на расстоянии </w:t>
      </w:r>
      <w:smartTag w:uri="urn:schemas-microsoft-com:office:smarttags" w:element="metricconverter">
        <w:smartTagPr>
          <w:attr w:name="ProductID" w:val="10 м"/>
        </w:smartTagPr>
        <w:r w:rsidRPr="00AF422A">
          <w:rPr>
            <w:rFonts w:ascii="Times New Roman" w:hAnsi="Times New Roman"/>
            <w:sz w:val="24"/>
            <w:szCs w:val="24"/>
            <w:lang w:val="ru-RU"/>
          </w:rPr>
          <w:lastRenderedPageBreak/>
          <w:t>10 м</w:t>
        </w:r>
      </w:smartTag>
      <w:r w:rsidRPr="00AF422A">
        <w:rPr>
          <w:rFonts w:ascii="Times New Roman" w:hAnsi="Times New Roman"/>
          <w:sz w:val="24"/>
          <w:szCs w:val="24"/>
          <w:lang w:val="ru-RU"/>
        </w:rPr>
        <w:t xml:space="preserve"> от внешней границы места и до проезжей части улицы (в случае расположения объекта вдоль дороги);</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управляющие компании рынков, организации торговли и общественного питания (рестораны, кафе, магазины) - территории в границах предоставленного земельного участка и прилегающая территория в радиусе </w:t>
      </w:r>
      <w:smartTag w:uri="urn:schemas-microsoft-com:office:smarttags" w:element="metricconverter">
        <w:smartTagPr>
          <w:attr w:name="ProductID" w:val="50 м"/>
        </w:smartTagPr>
        <w:r w:rsidRPr="00AF422A">
          <w:rPr>
            <w:rFonts w:ascii="Times New Roman" w:hAnsi="Times New Roman"/>
            <w:sz w:val="24"/>
            <w:szCs w:val="24"/>
            <w:lang w:val="ru-RU"/>
          </w:rPr>
          <w:t>50 м</w:t>
        </w:r>
      </w:smartTag>
      <w:r w:rsidRPr="00AF422A">
        <w:rPr>
          <w:rFonts w:ascii="Times New Roman" w:hAnsi="Times New Roman"/>
          <w:sz w:val="24"/>
          <w:szCs w:val="24"/>
          <w:lang w:val="ru-RU"/>
        </w:rPr>
        <w:t xml:space="preserve"> от границ участка и до проезжей части улицы (в случае расположения объекта вдоль дороги);</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собственники или иные правообладатели зданий, сооружений - по периметру здания, сооружения или границы предоставленного земельного участка и прилегающая территория в радиусе </w:t>
      </w:r>
      <w:smartTag w:uri="urn:schemas-microsoft-com:office:smarttags" w:element="metricconverter">
        <w:smartTagPr>
          <w:attr w:name="ProductID" w:val="10 м"/>
        </w:smartTagPr>
        <w:r w:rsidRPr="00AF422A">
          <w:rPr>
            <w:rFonts w:ascii="Times New Roman" w:hAnsi="Times New Roman"/>
            <w:sz w:val="24"/>
            <w:szCs w:val="24"/>
            <w:lang w:val="ru-RU"/>
          </w:rPr>
          <w:t>10 м</w:t>
        </w:r>
      </w:smartTag>
      <w:r w:rsidRPr="00AF422A">
        <w:rPr>
          <w:rFonts w:ascii="Times New Roman" w:hAnsi="Times New Roman"/>
          <w:sz w:val="24"/>
          <w:szCs w:val="24"/>
          <w:lang w:val="ru-RU"/>
        </w:rPr>
        <w:t xml:space="preserve"> от границ участка и до проезжей части улицы (в случае расположения объекта вдоль дороги);</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 заправочные станции,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 и прилегающая территория в радиусе </w:t>
      </w:r>
      <w:smartTag w:uri="urn:schemas-microsoft-com:office:smarttags" w:element="metricconverter">
        <w:smartTagPr>
          <w:attr w:name="ProductID" w:val="50 м"/>
        </w:smartTagPr>
        <w:r w:rsidRPr="00AF422A">
          <w:rPr>
            <w:rFonts w:ascii="Times New Roman" w:hAnsi="Times New Roman"/>
            <w:sz w:val="24"/>
            <w:szCs w:val="24"/>
            <w:lang w:val="ru-RU"/>
          </w:rPr>
          <w:t>50 м</w:t>
        </w:r>
      </w:smartTag>
      <w:r w:rsidRPr="00AF422A">
        <w:rPr>
          <w:rFonts w:ascii="Times New Roman" w:hAnsi="Times New Roman"/>
          <w:sz w:val="24"/>
          <w:szCs w:val="24"/>
          <w:lang w:val="ru-RU"/>
        </w:rPr>
        <w:t xml:space="preserve"> от границ участка и до проезжей части улицы;</w:t>
      </w:r>
    </w:p>
    <w:p w:rsidR="0072149A" w:rsidRPr="00AF422A" w:rsidRDefault="0072149A" w:rsidP="00961A25">
      <w:pPr>
        <w:autoSpaceDE w:val="0"/>
        <w:autoSpaceDN w:val="0"/>
        <w:adjustRightInd w:val="0"/>
        <w:spacing w:line="240" w:lineRule="auto"/>
        <w:ind w:firstLine="540"/>
        <w:jc w:val="both"/>
        <w:rPr>
          <w:rFonts w:ascii="Times New Roman" w:hAnsi="Times New Roman"/>
          <w:sz w:val="24"/>
          <w:szCs w:val="24"/>
          <w:lang w:val="ru-RU"/>
        </w:rPr>
      </w:pPr>
      <w:r w:rsidRPr="00AF422A">
        <w:rPr>
          <w:rFonts w:ascii="Times New Roman" w:hAnsi="Times New Roman"/>
          <w:sz w:val="24"/>
          <w:szCs w:val="24"/>
          <w:lang w:val="ru-RU"/>
        </w:rPr>
        <w:t xml:space="preserve">- гаражные кооперативы - территории в границах предоставленного земельного участка, прилегающая территория в радиусе </w:t>
      </w:r>
      <w:smartTag w:uri="urn:schemas-microsoft-com:office:smarttags" w:element="metricconverter">
        <w:smartTagPr>
          <w:attr w:name="ProductID" w:val="50 м"/>
        </w:smartTagPr>
        <w:r w:rsidRPr="00AF422A">
          <w:rPr>
            <w:rFonts w:ascii="Times New Roman" w:hAnsi="Times New Roman"/>
            <w:sz w:val="24"/>
            <w:szCs w:val="24"/>
            <w:lang w:val="ru-RU"/>
          </w:rPr>
          <w:t>50 м</w:t>
        </w:r>
      </w:smartTag>
      <w:r w:rsidRPr="00AF422A">
        <w:rPr>
          <w:rFonts w:ascii="Times New Roman" w:hAnsi="Times New Roman"/>
          <w:sz w:val="24"/>
          <w:szCs w:val="24"/>
          <w:lang w:val="ru-RU"/>
        </w:rPr>
        <w:t xml:space="preserve"> от границ участка и до проезжей части улицы и подъездные пути к ним;</w:t>
      </w:r>
    </w:p>
    <w:p w:rsidR="0072149A" w:rsidRPr="00AF422A" w:rsidRDefault="0072149A" w:rsidP="00961A25">
      <w:pPr>
        <w:autoSpaceDE w:val="0"/>
        <w:autoSpaceDN w:val="0"/>
        <w:adjustRightInd w:val="0"/>
        <w:spacing w:line="240" w:lineRule="auto"/>
        <w:ind w:firstLine="540"/>
        <w:jc w:val="both"/>
        <w:rPr>
          <w:rFonts w:ascii="Times New Roman" w:hAnsi="Times New Roman"/>
          <w:sz w:val="24"/>
          <w:szCs w:val="24"/>
          <w:lang w:val="ru-RU"/>
        </w:rPr>
      </w:pPr>
      <w:r w:rsidRPr="00AF422A">
        <w:rPr>
          <w:rFonts w:ascii="Times New Roman" w:hAnsi="Times New Roman"/>
          <w:sz w:val="24"/>
          <w:szCs w:val="24"/>
          <w:lang w:val="ru-RU"/>
        </w:rPr>
        <w:t xml:space="preserve">- садоводческие, огороднические и дачные некоммерческие объединения граждан - территория предоставленного земельного участка и прилегающая территория в радиусе </w:t>
      </w:r>
      <w:smartTag w:uri="urn:schemas-microsoft-com:office:smarttags" w:element="metricconverter">
        <w:smartTagPr>
          <w:attr w:name="ProductID" w:val="10 м"/>
        </w:smartTagPr>
        <w:r w:rsidRPr="00AF422A">
          <w:rPr>
            <w:rFonts w:ascii="Times New Roman" w:hAnsi="Times New Roman"/>
            <w:sz w:val="24"/>
            <w:szCs w:val="24"/>
            <w:lang w:val="ru-RU"/>
          </w:rPr>
          <w:t>10 м</w:t>
        </w:r>
      </w:smartTag>
      <w:r w:rsidRPr="00AF422A">
        <w:rPr>
          <w:rFonts w:ascii="Times New Roman" w:hAnsi="Times New Roman"/>
          <w:sz w:val="24"/>
          <w:szCs w:val="24"/>
          <w:lang w:val="ru-RU"/>
        </w:rPr>
        <w:t xml:space="preserve"> от границ участка и до проезжей части улицы (в случае расположения объекта вдоль дороги);</w:t>
      </w:r>
    </w:p>
    <w:p w:rsidR="0072149A" w:rsidRPr="00AF422A" w:rsidRDefault="0072149A" w:rsidP="00961A25">
      <w:pPr>
        <w:autoSpaceDE w:val="0"/>
        <w:autoSpaceDN w:val="0"/>
        <w:adjustRightInd w:val="0"/>
        <w:spacing w:line="240" w:lineRule="auto"/>
        <w:ind w:firstLine="540"/>
        <w:jc w:val="both"/>
        <w:rPr>
          <w:rFonts w:ascii="Times New Roman" w:hAnsi="Times New Roman"/>
          <w:sz w:val="24"/>
          <w:szCs w:val="24"/>
          <w:lang w:val="ru-RU"/>
        </w:rPr>
      </w:pPr>
      <w:r w:rsidRPr="00AF422A">
        <w:rPr>
          <w:rFonts w:ascii="Times New Roman" w:hAnsi="Times New Roman"/>
          <w:sz w:val="24"/>
          <w:szCs w:val="24"/>
          <w:lang w:val="ru-RU"/>
        </w:rPr>
        <w:t xml:space="preserve">- правообладатели земельных участков - территории в границах предоставленного земельного участка (либо по фактически сложившейся границе земельного участка - в случае если земельный участок не оформлен в установленном порядке) и прилегающая территория на расстоянии </w:t>
      </w:r>
      <w:smartTag w:uri="urn:schemas-microsoft-com:office:smarttags" w:element="metricconverter">
        <w:smartTagPr>
          <w:attr w:name="ProductID" w:val="5 м"/>
        </w:smartTagPr>
        <w:r w:rsidRPr="00AF422A">
          <w:rPr>
            <w:rFonts w:ascii="Times New Roman" w:hAnsi="Times New Roman"/>
            <w:sz w:val="24"/>
            <w:szCs w:val="24"/>
            <w:lang w:val="ru-RU"/>
          </w:rPr>
          <w:t>5 м</w:t>
        </w:r>
      </w:smartTag>
      <w:r w:rsidRPr="00AF422A">
        <w:rPr>
          <w:rFonts w:ascii="Times New Roman" w:hAnsi="Times New Roman"/>
          <w:sz w:val="24"/>
          <w:szCs w:val="24"/>
          <w:lang w:val="ru-RU"/>
        </w:rPr>
        <w:t xml:space="preserve"> от внешней границы земельного участка либо до проезжей части улицы (в случае расположения объекта вдоль дороги);</w:t>
      </w:r>
    </w:p>
    <w:p w:rsidR="0072149A" w:rsidRPr="00AF422A" w:rsidRDefault="0072149A" w:rsidP="00961A25">
      <w:pPr>
        <w:autoSpaceDE w:val="0"/>
        <w:autoSpaceDN w:val="0"/>
        <w:adjustRightInd w:val="0"/>
        <w:spacing w:line="240" w:lineRule="auto"/>
        <w:ind w:firstLine="540"/>
        <w:jc w:val="both"/>
        <w:rPr>
          <w:rFonts w:ascii="Times New Roman" w:hAnsi="Times New Roman"/>
          <w:sz w:val="24"/>
          <w:szCs w:val="24"/>
          <w:lang w:val="ru-RU"/>
        </w:rPr>
      </w:pPr>
      <w:r w:rsidRPr="00AF422A">
        <w:rPr>
          <w:rFonts w:ascii="Times New Roman" w:hAnsi="Times New Roman"/>
          <w:sz w:val="24"/>
          <w:szCs w:val="24"/>
          <w:lang w:val="ru-RU"/>
        </w:rPr>
        <w:t xml:space="preserve">- владельцы стоянок длительного и краткосрочного хранения автотранспортных средств - территория в границах предоставленного земельного участка и прилегающая территория на расстоянии </w:t>
      </w:r>
      <w:smartTag w:uri="urn:schemas-microsoft-com:office:smarttags" w:element="metricconverter">
        <w:smartTagPr>
          <w:attr w:name="ProductID" w:val="10 м"/>
        </w:smartTagPr>
        <w:r w:rsidRPr="00AF422A">
          <w:rPr>
            <w:rFonts w:ascii="Times New Roman" w:hAnsi="Times New Roman"/>
            <w:sz w:val="24"/>
            <w:szCs w:val="24"/>
            <w:lang w:val="ru-RU"/>
          </w:rPr>
          <w:t>10 м</w:t>
        </w:r>
      </w:smartTag>
      <w:r w:rsidRPr="00AF422A">
        <w:rPr>
          <w:rFonts w:ascii="Times New Roman" w:hAnsi="Times New Roman"/>
          <w:sz w:val="24"/>
          <w:szCs w:val="24"/>
          <w:lang w:val="ru-RU"/>
        </w:rPr>
        <w:t xml:space="preserve"> от внешней границы земельного участка и до проезжей части улицы (в случае расположения объекта вдоль дороги).</w:t>
      </w:r>
    </w:p>
    <w:p w:rsidR="0072149A" w:rsidRPr="00C73DEB" w:rsidRDefault="0072149A" w:rsidP="00961A25">
      <w:pPr>
        <w:autoSpaceDE w:val="0"/>
        <w:autoSpaceDN w:val="0"/>
        <w:adjustRightInd w:val="0"/>
        <w:spacing w:line="240" w:lineRule="auto"/>
        <w:ind w:firstLine="540"/>
        <w:jc w:val="center"/>
        <w:rPr>
          <w:rFonts w:ascii="Times New Roman" w:hAnsi="Times New Roman"/>
          <w:b/>
          <w:sz w:val="24"/>
          <w:szCs w:val="24"/>
          <w:lang w:val="ru-RU"/>
        </w:rPr>
      </w:pPr>
      <w:r w:rsidRPr="00AF422A">
        <w:rPr>
          <w:rFonts w:ascii="Times New Roman" w:hAnsi="Times New Roman"/>
          <w:sz w:val="24"/>
          <w:szCs w:val="24"/>
          <w:lang w:val="ru-RU"/>
        </w:rPr>
        <w:br/>
      </w:r>
      <w:r w:rsidRPr="00C73DEB">
        <w:rPr>
          <w:rFonts w:ascii="Times New Roman" w:hAnsi="Times New Roman"/>
          <w:b/>
          <w:bCs/>
          <w:sz w:val="24"/>
          <w:szCs w:val="24"/>
          <w:lang w:val="ru-RU"/>
        </w:rPr>
        <w:t>7. Порядок составления дендрологических планов</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7.1. Дендрологический план (дендроплан) - это топографический план с информацией о проектируемых деревьях и кустарников на участке, с указанием их количества, видов и сортов, об объемах и площади цветников, газонов и применяемых газонных трав.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7.2.Дендропланы составляются при разработке проектной документации на строительство, капитальный ремонт и реконструкцию объектов благоустройства, в том числе объектов озеленения, что способствует рациональному размещению проектируемых объектов с целью максимального сохранения здоровых и декоративных растений.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7.3. 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зеленых насаждений на весь участок благоустройства.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7.4. На основании полученных геоподосновы и инвентаризационного плана проектной организацией разрабатывается проект благоустройства территории, где определяются основные планировочные решения и объемы капиталовложений, в том числе на компенсационное озеленение. При этом определяются объемы вырубок и пересадок в целом по участку благоустройства, производится расчет компенсационной стоимости.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lastRenderedPageBreak/>
        <w:t xml:space="preserve">7.5. На дендроплан, разрабатываемый на основе проекта благоустройства, условными обозначениями наносятся все древесные и кустарниковые растения, подлежащие сохранению, вырубке и пересадке с сохранением нумерации растений инвентаризационного плана, а также проектируемая посадка древесно-кустарниковой растительности, цветники, объемные цветочные формы и т.д.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7.6. Для каждого вида растений в пределах всего объекта устанавливается определенный условный знак и номер в виде дроби. Числитель указывает соответствующий номер в ассортиментной ведомости, а знаменатель количество таких растений в группе. Одинаковые виды и сорта в группе соединяются линией.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7.7. Все группы деревьев, кустарников и многолетних цветов, а также отдельно стоящие деревья нумеруют последовательно.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7.8. К дендроплану составляется ведомость ассортимента растений, где записывают ассортимент и количество растений. В примечании к ведомости указываются особенности посадки растений, их возраст и иные характеристики.</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p>
    <w:p w:rsidR="0072149A" w:rsidRPr="00C73DEB" w:rsidRDefault="0072149A" w:rsidP="00961A25">
      <w:pPr>
        <w:autoSpaceDE w:val="0"/>
        <w:autoSpaceDN w:val="0"/>
        <w:adjustRightInd w:val="0"/>
        <w:spacing w:line="240" w:lineRule="auto"/>
        <w:ind w:firstLine="708"/>
        <w:jc w:val="both"/>
        <w:rPr>
          <w:rFonts w:ascii="Times New Roman" w:hAnsi="Times New Roman"/>
          <w:b/>
          <w:sz w:val="24"/>
          <w:szCs w:val="24"/>
          <w:lang w:val="ru-RU"/>
        </w:rPr>
      </w:pPr>
      <w:r w:rsidRPr="00C73DEB">
        <w:rPr>
          <w:rFonts w:ascii="Times New Roman" w:hAnsi="Times New Roman"/>
          <w:b/>
          <w:sz w:val="24"/>
          <w:szCs w:val="24"/>
          <w:lang w:val="ru-RU"/>
        </w:rPr>
        <w:t>8. Документация в области благоустройства</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 xml:space="preserve">8.1. Благоустройство в муниципальном образовании осуществляется в соответствии с настоящими Правилами на основании мероприятий по проектированию благоустройства. </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8.2. Проектирование включает в себя разработку проекта благоустройства и его согласование в порядке, установленном уполномоченным местной администрацией органом.</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8.3. Проектирование благоустройства не производится при строительстве, капитальном ремонте и реконструкции объектов капитального строительства, а также в случае осуществления благоустройства территории, объектов и элементов благоустройства на основании типового проекта, типовых решений (стандарта), утвержденных органом местного самоуправления муниципального образования.</w:t>
      </w:r>
    </w:p>
    <w:p w:rsidR="0072149A" w:rsidRPr="00AF422A" w:rsidRDefault="0072149A" w:rsidP="00961A25">
      <w:pPr>
        <w:autoSpaceDE w:val="0"/>
        <w:autoSpaceDN w:val="0"/>
        <w:adjustRightInd w:val="0"/>
        <w:spacing w:line="240" w:lineRule="auto"/>
        <w:ind w:firstLine="708"/>
        <w:jc w:val="both"/>
        <w:rPr>
          <w:rFonts w:ascii="Times New Roman" w:hAnsi="Times New Roman"/>
          <w:sz w:val="24"/>
          <w:szCs w:val="24"/>
          <w:lang w:val="ru-RU"/>
        </w:rPr>
      </w:pPr>
      <w:r w:rsidRPr="00AF422A">
        <w:rPr>
          <w:rFonts w:ascii="Times New Roman" w:hAnsi="Times New Roman"/>
          <w:sz w:val="24"/>
          <w:szCs w:val="24"/>
          <w:lang w:val="ru-RU"/>
        </w:rPr>
        <w:t>8.4. Работы по размещению элементов благоустройства подлежат обязательной приемке, в порядке, установленном местной администрацией муниципального образования.</w:t>
      </w:r>
    </w:p>
    <w:p w:rsidR="0072149A" w:rsidRPr="00C73DEB" w:rsidRDefault="0072149A" w:rsidP="00961A25">
      <w:pPr>
        <w:autoSpaceDE w:val="0"/>
        <w:autoSpaceDN w:val="0"/>
        <w:adjustRightInd w:val="0"/>
        <w:spacing w:line="240" w:lineRule="auto"/>
        <w:ind w:firstLine="708"/>
        <w:jc w:val="both"/>
        <w:rPr>
          <w:rFonts w:ascii="Times New Roman" w:hAnsi="Times New Roman"/>
          <w:b/>
          <w:sz w:val="24"/>
          <w:szCs w:val="24"/>
          <w:lang w:val="ru-RU"/>
        </w:rPr>
      </w:pPr>
    </w:p>
    <w:p w:rsidR="0072149A" w:rsidRPr="00C73DEB" w:rsidRDefault="0072149A" w:rsidP="00961A25">
      <w:pPr>
        <w:spacing w:line="240" w:lineRule="auto"/>
        <w:contextualSpacing/>
        <w:jc w:val="center"/>
        <w:rPr>
          <w:rFonts w:ascii="Times New Roman" w:hAnsi="Times New Roman"/>
          <w:b/>
          <w:sz w:val="24"/>
          <w:szCs w:val="24"/>
          <w:lang w:val="ru-RU"/>
        </w:rPr>
      </w:pPr>
      <w:r w:rsidRPr="00C73DEB">
        <w:rPr>
          <w:rFonts w:ascii="Times New Roman" w:hAnsi="Times New Roman"/>
          <w:b/>
          <w:sz w:val="24"/>
          <w:szCs w:val="24"/>
          <w:lang w:val="ru-RU"/>
        </w:rPr>
        <w:t xml:space="preserve">9. Контроль за соблюдением Правил благоустройства </w:t>
      </w:r>
    </w:p>
    <w:p w:rsidR="0072149A" w:rsidRPr="00AF422A" w:rsidRDefault="0072149A" w:rsidP="00961A25">
      <w:pPr>
        <w:spacing w:line="240" w:lineRule="auto"/>
        <w:ind w:firstLine="432"/>
        <w:contextualSpacing/>
        <w:jc w:val="both"/>
        <w:rPr>
          <w:rFonts w:ascii="Times New Roman" w:hAnsi="Times New Roman"/>
          <w:sz w:val="24"/>
          <w:szCs w:val="24"/>
          <w:lang w:val="ru-RU"/>
        </w:rPr>
      </w:pPr>
      <w:r w:rsidRPr="00AF422A">
        <w:rPr>
          <w:rFonts w:ascii="Times New Roman" w:hAnsi="Times New Roman"/>
          <w:sz w:val="24"/>
          <w:szCs w:val="24"/>
          <w:lang w:val="ru-RU"/>
        </w:rPr>
        <w:t xml:space="preserve">9.1. Лица, нарушившие требования, предусмотренные настоящими Правилами, несут ответственность, установленную </w:t>
      </w:r>
      <w:hyperlink r:id="rId31" w:history="1">
        <w:r w:rsidRPr="00AF422A">
          <w:rPr>
            <w:rFonts w:ascii="Times New Roman" w:hAnsi="Times New Roman"/>
            <w:sz w:val="24"/>
            <w:szCs w:val="24"/>
            <w:lang w:val="ru-RU"/>
          </w:rPr>
          <w:t>законом</w:t>
        </w:r>
      </w:hyperlink>
      <w:r w:rsidRPr="00AF422A">
        <w:rPr>
          <w:rFonts w:ascii="Times New Roman" w:hAnsi="Times New Roman"/>
          <w:sz w:val="24"/>
          <w:szCs w:val="24"/>
          <w:lang w:val="ru-RU"/>
        </w:rPr>
        <w:t xml:space="preserve"> Белгородской области от 04.07.2002г. №35 «Об административных правонарушениях на территории Белгородской области».</w:t>
      </w:r>
      <w:bookmarkStart w:id="18" w:name="sub_7002"/>
    </w:p>
    <w:p w:rsidR="0072149A" w:rsidRPr="00AF422A" w:rsidRDefault="0072149A" w:rsidP="00961A25">
      <w:pPr>
        <w:spacing w:line="240" w:lineRule="auto"/>
        <w:ind w:firstLine="432"/>
        <w:contextualSpacing/>
        <w:jc w:val="both"/>
        <w:rPr>
          <w:rFonts w:ascii="Times New Roman" w:hAnsi="Times New Roman"/>
          <w:sz w:val="24"/>
          <w:szCs w:val="24"/>
          <w:lang w:val="ru-RU"/>
        </w:rPr>
      </w:pPr>
      <w:r w:rsidRPr="00AF422A">
        <w:rPr>
          <w:rFonts w:ascii="Times New Roman" w:hAnsi="Times New Roman"/>
          <w:sz w:val="24"/>
          <w:szCs w:val="24"/>
          <w:lang w:val="ru-RU"/>
        </w:rPr>
        <w:t>9.2. Привлечение виновного лица к ответственности не освобождает его от обязанности устранить допущенные правонарушения и возместить причиненный ущерб.</w:t>
      </w:r>
    </w:p>
    <w:p w:rsidR="0072149A" w:rsidRPr="00AF422A" w:rsidRDefault="0072149A" w:rsidP="00961A25">
      <w:pPr>
        <w:spacing w:line="240" w:lineRule="auto"/>
        <w:ind w:firstLine="432"/>
        <w:contextualSpacing/>
        <w:jc w:val="both"/>
        <w:rPr>
          <w:rFonts w:ascii="Times New Roman" w:hAnsi="Times New Roman"/>
          <w:sz w:val="24"/>
          <w:szCs w:val="24"/>
          <w:lang w:val="ru-RU"/>
        </w:rPr>
      </w:pPr>
      <w:r w:rsidRPr="00AF422A">
        <w:rPr>
          <w:rFonts w:ascii="Times New Roman" w:hAnsi="Times New Roman"/>
          <w:sz w:val="24"/>
          <w:szCs w:val="24"/>
          <w:lang w:val="ru-RU"/>
        </w:rPr>
        <w:t>9.3. В случае если правоотношения, регулируемые настоящими Правилами, урегулированы нормами федерального законодательства, то ответственность за нарушение закона в соответствующей сфере наступает в соответствии с федеральным законодательством.</w:t>
      </w:r>
    </w:p>
    <w:p w:rsidR="0072149A" w:rsidRPr="00AF422A" w:rsidRDefault="0072149A" w:rsidP="00961A25">
      <w:pPr>
        <w:spacing w:line="240" w:lineRule="auto"/>
        <w:ind w:firstLine="432"/>
        <w:contextualSpacing/>
        <w:jc w:val="both"/>
        <w:rPr>
          <w:rFonts w:ascii="Times New Roman" w:hAnsi="Times New Roman"/>
          <w:sz w:val="24"/>
          <w:szCs w:val="24"/>
          <w:lang w:val="ru-RU"/>
        </w:rPr>
      </w:pPr>
    </w:p>
    <w:p w:rsidR="0072149A" w:rsidRPr="00C73DEB" w:rsidRDefault="0072149A" w:rsidP="00425628">
      <w:pPr>
        <w:spacing w:line="240" w:lineRule="auto"/>
        <w:contextualSpacing/>
        <w:jc w:val="center"/>
        <w:rPr>
          <w:rFonts w:ascii="Times New Roman" w:hAnsi="Times New Roman"/>
          <w:b/>
          <w:sz w:val="24"/>
          <w:szCs w:val="24"/>
          <w:lang w:val="ru-RU"/>
        </w:rPr>
      </w:pPr>
      <w:r w:rsidRPr="00C73DEB">
        <w:rPr>
          <w:rFonts w:ascii="Times New Roman" w:hAnsi="Times New Roman"/>
          <w:b/>
          <w:sz w:val="24"/>
          <w:szCs w:val="24"/>
          <w:lang w:val="ru-RU"/>
        </w:rPr>
        <w:t>10. Архитектурно-художественные концепции</w:t>
      </w:r>
    </w:p>
    <w:p w:rsidR="0072149A" w:rsidRPr="00AF422A" w:rsidRDefault="0072149A" w:rsidP="00425628">
      <w:pPr>
        <w:spacing w:line="240" w:lineRule="auto"/>
        <w:contextualSpacing/>
        <w:jc w:val="center"/>
        <w:rPr>
          <w:rFonts w:ascii="Times New Roman" w:hAnsi="Times New Roman"/>
          <w:sz w:val="24"/>
          <w:szCs w:val="24"/>
          <w:lang w:val="ru-RU"/>
        </w:rPr>
      </w:pP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10.1. Администрация сельского поселения вправе участвовать в разработке  архитектурно-художественной концепции территорий населенного пункта, в отношении которых уполномоченным органом администрации муниципального района в области архитектуры и градостроительства разрабатываются архитектурно-художественные концепции.</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lastRenderedPageBreak/>
        <w:t>Архитектурно-художественные концепции состоят из регламентов, устанавливающих требования к благоустройству по различным направлениям деятельности в области благоустройства.</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Состав регламентов архитектурно-художественной концепции:</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а) регламент комплексного обустройства и содержания фасадов зданий, включающий колористическое решение фасадов, размещение кондиционеров на фасадах зданий, устройство и содержание ограждений (остекления) балконов и лоджий;</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б)   регламент праздничного оформления и ночной подсветки фасадов зданий и сооружений;</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в) регламент размещения информационных конструкций, в том числе вывесок на внешних поверхностях зданий, строений, сооружений улиц, магистралей и территорий населенного пункта;</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г)  регламент содержания прилегающей территории, размещения и содержания ограждений, заборов, изгородей, оград и т.п.;</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д) регламент комплексного ландшафтного обустройства, включающий дендроплан территории, требования к ландшафтно-декоративному озеленению улиц, парков, скверов, освещению улиц, городской мебели, размещению малых архитектурных форм.</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Архитектурно-художественные концепции могут утверждаться в любом количестве регламентов, в том числе могут дополняться до полного состава регламентов.</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10.2.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правил, в том числе в графическом виде (схемы, эскизы, чертежи и т.п.).</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10.3. В случае утверждения архитектурно-художественной концепции юридические лица, индивидуальные предприниматели и граждане, являющиеся собственниками, арендаторами либо пользующиеся объектами (элементами благоустройства) на ином законном основании обязаны соблюдать требования архитектурно-художественной концепции.</w:t>
      </w:r>
    </w:p>
    <w:p w:rsidR="0072149A" w:rsidRPr="00AF422A" w:rsidRDefault="0072149A" w:rsidP="00CC0230">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10.4. Архитектурно-художественные концепции подлежат размещению на официальном сайте администрации муниципального образования в информационно-телекоммуникационной сети «Интернет» в срок не позднее 5 рабочих дней со дня их утверждения.</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10.5. Внесение изменений (актуализация) в утвержденные архитектурно-художественные концепции производится в случае изменения архитектурной и градостроительной ситуации улиц, магистралей и других территорий населенного пункта, в отношении которых были разработаны и утверждены архитектурно-художественные концепции, включая строительство нового объекта, изменение архитектурно-градостроительного решения существующего объекта, в том числе при его реконструкции и т.д.</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10.6. Размещение информационных конструкций на улицах, магистралях населенных пунктов, в отношении которых разработаны и утверждены соответствующие архитектурно-художественные концепции, с нарушением требований, установленных указанными архитектурно-художественными концепциями, не допускается.</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В случае нарушения требований архитектурно-художественных концепций информационные конструкции подлежат демонтажу в установленном порядке.</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lastRenderedPageBreak/>
        <w:t>10.7. В случае утверждения администрацией муниципального образования архитектурно-художественной концепции, владельцы информационных конструкций, не соответствующих установленным требованиям, обязаны привести такие информационные конструкции в надлежащий вид, либо демонтировать в месячный срок со дня вступления в силу настоящих Правил или утверждения архитектурно-художественной концепции.</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10.8. Ранее разработанные и утвержденные в установленном порядке паспорта благоустройства сохраняют свою силу наряду с архитектурно-художественными концепциями.</w:t>
      </w:r>
    </w:p>
    <w:p w:rsidR="0072149A" w:rsidRPr="00AF422A" w:rsidRDefault="0072149A" w:rsidP="00961A25">
      <w:pPr>
        <w:spacing w:line="240" w:lineRule="auto"/>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10.9. В отношении объектов, по которым утверждены паспорта благоустройства, разработка архитектурно-художественных концепций не требуется, кроме случаев, когда архитектурно-художественная концепция содержит больший круг вопросов, подлежащих регулированию, относительно того, что предусматривает паспорт благоустройства. В таком случае архитектурно-художественная концепция применяется наряду с паспортом благоустройства. При разработке и утверждении архитектурно-художественной концепции в отношении всех вопросов, подлежащих регулированию, в целях устранения дублирования паспорт благоустройства подлежит отмене.</w:t>
      </w:r>
    </w:p>
    <w:bookmarkEnd w:id="18"/>
    <w:p w:rsidR="0072149A" w:rsidRPr="00AF422A" w:rsidRDefault="0072149A" w:rsidP="00961A25">
      <w:pPr>
        <w:spacing w:line="240" w:lineRule="auto"/>
        <w:ind w:firstLine="567"/>
        <w:contextualSpacing/>
        <w:jc w:val="both"/>
        <w:rPr>
          <w:rFonts w:ascii="Times New Roman" w:hAnsi="Times New Roman"/>
          <w:bCs/>
          <w:sz w:val="24"/>
          <w:szCs w:val="24"/>
          <w:lang w:val="ru-RU"/>
        </w:rPr>
      </w:pPr>
    </w:p>
    <w:p w:rsidR="0072149A" w:rsidRPr="00C73DEB" w:rsidRDefault="0072149A" w:rsidP="00041EA7">
      <w:pPr>
        <w:spacing w:line="240" w:lineRule="auto"/>
        <w:ind w:left="710"/>
        <w:jc w:val="center"/>
        <w:rPr>
          <w:rFonts w:ascii="Times New Roman" w:hAnsi="Times New Roman"/>
          <w:b/>
          <w:sz w:val="24"/>
          <w:szCs w:val="24"/>
          <w:lang w:val="ru-RU"/>
        </w:rPr>
      </w:pPr>
      <w:r w:rsidRPr="00C73DEB">
        <w:rPr>
          <w:rFonts w:ascii="Times New Roman" w:hAnsi="Times New Roman"/>
          <w:b/>
          <w:sz w:val="24"/>
          <w:szCs w:val="24"/>
          <w:lang w:val="ru-RU"/>
        </w:rPr>
        <w:t>11. Праздничное оформление территории</w:t>
      </w:r>
    </w:p>
    <w:p w:rsidR="0072149A" w:rsidRPr="00AF422A" w:rsidRDefault="0072149A" w:rsidP="00961A25">
      <w:pPr>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11.1.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государственной власти и местного самоуправления.</w:t>
      </w:r>
    </w:p>
    <w:p w:rsidR="0072149A" w:rsidRPr="00AF422A" w:rsidRDefault="0072149A" w:rsidP="00961A25">
      <w:pPr>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11.2.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72149A" w:rsidRPr="00AF422A" w:rsidRDefault="0072149A" w:rsidP="00961A25">
      <w:pPr>
        <w:ind w:firstLine="709"/>
        <w:contextualSpacing/>
        <w:jc w:val="both"/>
        <w:rPr>
          <w:rFonts w:ascii="Times New Roman" w:hAnsi="Times New Roman"/>
          <w:sz w:val="24"/>
          <w:szCs w:val="24"/>
          <w:lang w:val="ru-RU"/>
        </w:rPr>
      </w:pPr>
      <w:r w:rsidRPr="00AF422A">
        <w:rPr>
          <w:rFonts w:ascii="Times New Roman" w:hAnsi="Times New Roman"/>
          <w:sz w:val="24"/>
          <w:szCs w:val="24"/>
          <w:lang w:val="ru-RU"/>
        </w:rPr>
        <w:t>11.3. В праздничное оформление включаются: вывеска национальных флагов,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72149A" w:rsidRPr="00AF422A" w:rsidRDefault="0072149A" w:rsidP="00961A25">
      <w:pPr>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11.4.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72149A" w:rsidRPr="00AF422A" w:rsidRDefault="0072149A" w:rsidP="00961A25">
      <w:pPr>
        <w:ind w:firstLine="708"/>
        <w:contextualSpacing/>
        <w:jc w:val="both"/>
        <w:rPr>
          <w:rFonts w:ascii="Times New Roman" w:hAnsi="Times New Roman"/>
          <w:sz w:val="24"/>
          <w:szCs w:val="24"/>
          <w:lang w:val="ru-RU"/>
        </w:rPr>
      </w:pPr>
      <w:r w:rsidRPr="00AF422A">
        <w:rPr>
          <w:rFonts w:ascii="Times New Roman" w:hAnsi="Times New Roman"/>
          <w:sz w:val="24"/>
          <w:szCs w:val="24"/>
          <w:lang w:val="ru-RU"/>
        </w:rPr>
        <w:t>11.5. При изготовлении и установке элементов праздничного оформления не допускается снятие, повреждение и ухудшение видимости технических средств регулирования дорожного движения.</w:t>
      </w:r>
    </w:p>
    <w:p w:rsidR="0072149A" w:rsidRPr="00AF422A" w:rsidRDefault="0072149A" w:rsidP="00961A25">
      <w:pPr>
        <w:pStyle w:val="ConsPlusNormal"/>
        <w:ind w:firstLine="540"/>
        <w:jc w:val="both"/>
        <w:rPr>
          <w:rFonts w:ascii="Times New Roman" w:hAnsi="Times New Roman" w:cs="Times New Roman"/>
          <w:sz w:val="24"/>
          <w:szCs w:val="24"/>
        </w:rPr>
      </w:pPr>
    </w:p>
    <w:p w:rsidR="0072149A" w:rsidRPr="00AF422A" w:rsidRDefault="0072149A" w:rsidP="00961A25">
      <w:pPr>
        <w:pStyle w:val="ConsPlusNormal"/>
        <w:ind w:firstLine="540"/>
        <w:jc w:val="both"/>
        <w:rPr>
          <w:rFonts w:ascii="Times New Roman" w:hAnsi="Times New Roman" w:cs="Times New Roman"/>
          <w:sz w:val="24"/>
          <w:szCs w:val="24"/>
        </w:rPr>
      </w:pPr>
    </w:p>
    <w:p w:rsidR="0072149A" w:rsidRPr="00AF422A" w:rsidRDefault="0072149A" w:rsidP="00961A25">
      <w:pPr>
        <w:pStyle w:val="ConsPlusNormal"/>
        <w:ind w:firstLine="540"/>
        <w:jc w:val="both"/>
        <w:rPr>
          <w:rFonts w:ascii="Times New Roman" w:hAnsi="Times New Roman" w:cs="Times New Roman"/>
          <w:sz w:val="24"/>
          <w:szCs w:val="24"/>
        </w:rPr>
      </w:pPr>
    </w:p>
    <w:p w:rsidR="0072149A" w:rsidRPr="00AF422A" w:rsidRDefault="0072149A" w:rsidP="00961A25">
      <w:pPr>
        <w:pStyle w:val="ConsPlusNormal"/>
        <w:ind w:firstLine="540"/>
        <w:jc w:val="both"/>
        <w:rPr>
          <w:rFonts w:ascii="Times New Roman" w:hAnsi="Times New Roman" w:cs="Times New Roman"/>
          <w:sz w:val="24"/>
          <w:szCs w:val="24"/>
        </w:rPr>
      </w:pPr>
    </w:p>
    <w:p w:rsidR="0072149A" w:rsidRPr="00AF422A" w:rsidRDefault="0072149A" w:rsidP="00961A25">
      <w:pPr>
        <w:pStyle w:val="ConsPlusNormal"/>
        <w:ind w:firstLine="540"/>
        <w:jc w:val="both"/>
        <w:rPr>
          <w:rFonts w:ascii="Times New Roman" w:hAnsi="Times New Roman" w:cs="Times New Roman"/>
          <w:sz w:val="24"/>
          <w:szCs w:val="24"/>
        </w:rPr>
      </w:pPr>
    </w:p>
    <w:p w:rsidR="0072149A" w:rsidRPr="00AF422A" w:rsidRDefault="0072149A" w:rsidP="00961A25">
      <w:pPr>
        <w:pStyle w:val="ConsPlusNormal"/>
        <w:ind w:firstLine="540"/>
        <w:jc w:val="both"/>
        <w:rPr>
          <w:rFonts w:ascii="Times New Roman" w:hAnsi="Times New Roman" w:cs="Times New Roman"/>
          <w:sz w:val="24"/>
          <w:szCs w:val="24"/>
        </w:rPr>
      </w:pPr>
    </w:p>
    <w:p w:rsidR="0072149A" w:rsidRPr="00AF422A" w:rsidRDefault="0072149A" w:rsidP="00961A25">
      <w:pPr>
        <w:pStyle w:val="ConsPlusNormal"/>
        <w:ind w:firstLine="540"/>
        <w:jc w:val="both"/>
        <w:rPr>
          <w:rFonts w:ascii="Times New Roman" w:hAnsi="Times New Roman" w:cs="Times New Roman"/>
          <w:sz w:val="24"/>
          <w:szCs w:val="24"/>
        </w:rPr>
      </w:pPr>
    </w:p>
    <w:p w:rsidR="0072149A" w:rsidRPr="00AF422A" w:rsidRDefault="0072149A" w:rsidP="00961A25">
      <w:pPr>
        <w:pStyle w:val="ConsPlusNormal"/>
        <w:ind w:firstLine="540"/>
        <w:jc w:val="both"/>
        <w:rPr>
          <w:rFonts w:ascii="Times New Roman" w:hAnsi="Times New Roman" w:cs="Times New Roman"/>
          <w:sz w:val="24"/>
          <w:szCs w:val="24"/>
        </w:rPr>
      </w:pPr>
    </w:p>
    <w:p w:rsidR="0072149A" w:rsidRPr="00AF422A" w:rsidRDefault="0072149A" w:rsidP="00961A25">
      <w:pPr>
        <w:pStyle w:val="ConsPlusNormal"/>
        <w:ind w:firstLine="540"/>
        <w:jc w:val="both"/>
        <w:rPr>
          <w:rFonts w:ascii="Times New Roman" w:hAnsi="Times New Roman" w:cs="Times New Roman"/>
          <w:sz w:val="24"/>
          <w:szCs w:val="24"/>
        </w:rPr>
      </w:pPr>
    </w:p>
    <w:p w:rsidR="0072149A" w:rsidRPr="00AF422A" w:rsidRDefault="0072149A" w:rsidP="00961A25">
      <w:pPr>
        <w:pStyle w:val="ConsPlusNormal"/>
        <w:ind w:firstLine="540"/>
        <w:jc w:val="both"/>
        <w:rPr>
          <w:rFonts w:ascii="Times New Roman" w:hAnsi="Times New Roman" w:cs="Times New Roman"/>
          <w:sz w:val="24"/>
          <w:szCs w:val="24"/>
        </w:rPr>
      </w:pPr>
    </w:p>
    <w:p w:rsidR="0072149A" w:rsidRPr="00AF422A" w:rsidRDefault="0072149A" w:rsidP="00961A25">
      <w:pPr>
        <w:pStyle w:val="ConsPlusNormal"/>
        <w:ind w:firstLine="540"/>
        <w:jc w:val="both"/>
        <w:rPr>
          <w:rFonts w:ascii="Times New Roman" w:hAnsi="Times New Roman" w:cs="Times New Roman"/>
          <w:sz w:val="24"/>
          <w:szCs w:val="24"/>
        </w:rPr>
      </w:pPr>
    </w:p>
    <w:p w:rsidR="0072149A" w:rsidRPr="00AF422A" w:rsidRDefault="0072149A" w:rsidP="00961A25">
      <w:pPr>
        <w:pStyle w:val="ConsPlusNormal"/>
        <w:ind w:firstLine="540"/>
        <w:jc w:val="both"/>
        <w:rPr>
          <w:rFonts w:ascii="Times New Roman" w:hAnsi="Times New Roman" w:cs="Times New Roman"/>
          <w:sz w:val="24"/>
          <w:szCs w:val="24"/>
        </w:rPr>
      </w:pPr>
    </w:p>
    <w:p w:rsidR="0072149A" w:rsidRPr="00AF422A" w:rsidRDefault="0072149A" w:rsidP="00961A25">
      <w:pPr>
        <w:pStyle w:val="ConsPlusNormal"/>
        <w:ind w:firstLine="540"/>
        <w:jc w:val="both"/>
        <w:rPr>
          <w:rFonts w:ascii="Times New Roman" w:hAnsi="Times New Roman" w:cs="Times New Roman"/>
          <w:sz w:val="24"/>
          <w:szCs w:val="24"/>
        </w:rPr>
      </w:pPr>
    </w:p>
    <w:p w:rsidR="0072149A" w:rsidRPr="00AF422A" w:rsidRDefault="0072149A" w:rsidP="00961A25">
      <w:pPr>
        <w:pStyle w:val="ConsPlusNormal"/>
        <w:ind w:firstLine="540"/>
        <w:jc w:val="both"/>
        <w:rPr>
          <w:rFonts w:ascii="Times New Roman" w:hAnsi="Times New Roman" w:cs="Times New Roman"/>
          <w:sz w:val="24"/>
          <w:szCs w:val="24"/>
        </w:rPr>
      </w:pPr>
    </w:p>
    <w:p w:rsidR="0072149A" w:rsidRPr="00AF422A" w:rsidRDefault="0072149A" w:rsidP="00961A25">
      <w:pPr>
        <w:shd w:val="clear" w:color="auto" w:fill="FFFFFF"/>
        <w:spacing w:line="288" w:lineRule="atLeast"/>
        <w:ind w:firstLine="851"/>
        <w:jc w:val="right"/>
        <w:textAlignment w:val="baseline"/>
        <w:rPr>
          <w:rFonts w:ascii="Times New Roman" w:hAnsi="Times New Roman"/>
          <w:sz w:val="24"/>
          <w:szCs w:val="24"/>
          <w:lang w:val="ru-RU"/>
        </w:rPr>
      </w:pPr>
      <w:bookmarkStart w:id="19" w:name="_GoBack"/>
      <w:bookmarkEnd w:id="19"/>
      <w:r w:rsidRPr="00AF422A">
        <w:rPr>
          <w:rFonts w:ascii="Times New Roman" w:hAnsi="Times New Roman"/>
          <w:sz w:val="24"/>
          <w:szCs w:val="24"/>
          <w:lang w:val="ru-RU"/>
        </w:rPr>
        <w:t xml:space="preserve">Приложение </w:t>
      </w:r>
    </w:p>
    <w:p w:rsidR="0072149A" w:rsidRPr="00AF422A" w:rsidRDefault="0072149A" w:rsidP="00961A25">
      <w:pPr>
        <w:shd w:val="clear" w:color="auto" w:fill="FFFFFF"/>
        <w:spacing w:line="288" w:lineRule="atLeast"/>
        <w:ind w:firstLine="851"/>
        <w:jc w:val="right"/>
        <w:textAlignment w:val="baseline"/>
        <w:rPr>
          <w:rFonts w:ascii="Times New Roman" w:hAnsi="Times New Roman"/>
          <w:sz w:val="24"/>
          <w:szCs w:val="24"/>
          <w:lang w:val="ru-RU"/>
        </w:rPr>
      </w:pPr>
      <w:r w:rsidRPr="00AF422A">
        <w:rPr>
          <w:rFonts w:ascii="Times New Roman" w:hAnsi="Times New Roman"/>
          <w:sz w:val="24"/>
          <w:szCs w:val="24"/>
          <w:lang w:val="ru-RU"/>
        </w:rPr>
        <w:t>к Правилам благоустройства территории</w:t>
      </w:r>
    </w:p>
    <w:p w:rsidR="0072149A" w:rsidRPr="00AF422A" w:rsidRDefault="0072149A" w:rsidP="00EB5CBA">
      <w:pPr>
        <w:shd w:val="clear" w:color="auto" w:fill="FFFFFF"/>
        <w:spacing w:line="288" w:lineRule="atLeast"/>
        <w:ind w:firstLine="851"/>
        <w:jc w:val="right"/>
        <w:textAlignment w:val="baseline"/>
        <w:rPr>
          <w:rFonts w:ascii="Times New Roman" w:hAnsi="Times New Roman"/>
          <w:sz w:val="24"/>
          <w:szCs w:val="24"/>
          <w:lang w:val="ru-RU"/>
        </w:rPr>
      </w:pPr>
      <w:r>
        <w:rPr>
          <w:rFonts w:ascii="Times New Roman" w:hAnsi="Times New Roman"/>
          <w:sz w:val="24"/>
          <w:szCs w:val="24"/>
          <w:lang w:val="ru-RU"/>
        </w:rPr>
        <w:t>Круглов</w:t>
      </w:r>
      <w:r w:rsidRPr="00AF422A">
        <w:rPr>
          <w:rFonts w:ascii="Times New Roman" w:hAnsi="Times New Roman"/>
          <w:sz w:val="24"/>
          <w:szCs w:val="24"/>
          <w:lang w:val="ru-RU"/>
        </w:rPr>
        <w:t>ско</w:t>
      </w:r>
      <w:r>
        <w:rPr>
          <w:rFonts w:ascii="Times New Roman" w:hAnsi="Times New Roman"/>
          <w:sz w:val="24"/>
          <w:szCs w:val="24"/>
          <w:lang w:val="ru-RU"/>
        </w:rPr>
        <w:t>го</w:t>
      </w:r>
      <w:r w:rsidRPr="00AF422A">
        <w:rPr>
          <w:rFonts w:ascii="Times New Roman" w:hAnsi="Times New Roman"/>
          <w:sz w:val="24"/>
          <w:szCs w:val="24"/>
          <w:lang w:val="ru-RU"/>
        </w:rPr>
        <w:t xml:space="preserve"> сельского поселения </w:t>
      </w:r>
    </w:p>
    <w:p w:rsidR="0072149A" w:rsidRPr="00AF422A" w:rsidRDefault="0072149A" w:rsidP="00EB5CBA">
      <w:pPr>
        <w:shd w:val="clear" w:color="auto" w:fill="FFFFFF"/>
        <w:spacing w:line="288" w:lineRule="atLeast"/>
        <w:ind w:firstLine="851"/>
        <w:jc w:val="right"/>
        <w:textAlignment w:val="baseline"/>
        <w:rPr>
          <w:rFonts w:ascii="Times New Roman" w:hAnsi="Times New Roman"/>
          <w:sz w:val="24"/>
          <w:szCs w:val="24"/>
          <w:lang w:val="ru-RU"/>
        </w:rPr>
      </w:pPr>
      <w:r w:rsidRPr="00AF422A">
        <w:rPr>
          <w:rFonts w:ascii="Times New Roman" w:hAnsi="Times New Roman"/>
          <w:sz w:val="24"/>
          <w:szCs w:val="24"/>
          <w:lang w:val="ru-RU"/>
        </w:rPr>
        <w:t xml:space="preserve">муниципального района «Красненский район» </w:t>
      </w:r>
    </w:p>
    <w:p w:rsidR="0072149A" w:rsidRPr="00AF422A" w:rsidRDefault="0072149A" w:rsidP="00EB5CBA">
      <w:pPr>
        <w:shd w:val="clear" w:color="auto" w:fill="FFFFFF"/>
        <w:spacing w:line="288" w:lineRule="atLeast"/>
        <w:ind w:firstLine="851"/>
        <w:jc w:val="right"/>
        <w:textAlignment w:val="baseline"/>
        <w:rPr>
          <w:rFonts w:ascii="Times New Roman" w:hAnsi="Times New Roman"/>
          <w:sz w:val="24"/>
          <w:szCs w:val="24"/>
          <w:lang w:val="ru-RU"/>
        </w:rPr>
      </w:pPr>
      <w:r w:rsidRPr="00AF422A">
        <w:rPr>
          <w:rFonts w:ascii="Times New Roman" w:hAnsi="Times New Roman"/>
          <w:sz w:val="24"/>
          <w:szCs w:val="24"/>
          <w:lang w:val="ru-RU"/>
        </w:rPr>
        <w:t>Белгородской области</w:t>
      </w:r>
    </w:p>
    <w:p w:rsidR="0072149A" w:rsidRPr="00AF422A" w:rsidRDefault="0072149A" w:rsidP="00961A25">
      <w:pPr>
        <w:shd w:val="clear" w:color="auto" w:fill="FFFFFF"/>
        <w:spacing w:line="288" w:lineRule="atLeast"/>
        <w:ind w:firstLine="851"/>
        <w:jc w:val="right"/>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firstLine="851"/>
        <w:jc w:val="right"/>
        <w:textAlignment w:val="baseline"/>
        <w:rPr>
          <w:rFonts w:ascii="Times New Roman" w:hAnsi="Times New Roman"/>
          <w:sz w:val="24"/>
          <w:szCs w:val="24"/>
          <w:lang w:val="ru-RU"/>
        </w:rPr>
      </w:pPr>
    </w:p>
    <w:p w:rsidR="0072149A" w:rsidRPr="00AF422A" w:rsidRDefault="0072149A" w:rsidP="00961A25">
      <w:pPr>
        <w:shd w:val="clear" w:color="auto" w:fill="FFFFFF"/>
        <w:spacing w:line="285" w:lineRule="atLeast"/>
        <w:ind w:firstLine="851"/>
        <w:jc w:val="center"/>
        <w:textAlignment w:val="baseline"/>
        <w:rPr>
          <w:rFonts w:ascii="Times New Roman" w:hAnsi="Times New Roman"/>
          <w:sz w:val="24"/>
          <w:szCs w:val="24"/>
          <w:lang w:val="ru-RU"/>
        </w:rPr>
      </w:pPr>
      <w:r w:rsidRPr="00AF422A">
        <w:rPr>
          <w:rFonts w:ascii="Times New Roman" w:hAnsi="Times New Roman"/>
          <w:sz w:val="24"/>
          <w:szCs w:val="24"/>
          <w:lang w:val="ru-RU"/>
        </w:rPr>
        <w:t>Графическое приложение к</w:t>
      </w:r>
      <w:r w:rsidRPr="00AF422A">
        <w:rPr>
          <w:rFonts w:ascii="Times New Roman" w:hAnsi="Times New Roman"/>
          <w:sz w:val="24"/>
          <w:szCs w:val="24"/>
        </w:rPr>
        <w:t> </w:t>
      </w:r>
      <w:r w:rsidRPr="00AF422A">
        <w:rPr>
          <w:rFonts w:ascii="Times New Roman" w:hAnsi="Times New Roman"/>
          <w:sz w:val="24"/>
          <w:szCs w:val="24"/>
          <w:lang w:val="ru-RU"/>
        </w:rPr>
        <w:t>порядку установки и эксплуатации информационных конструкций на территории муниципального образования</w:t>
      </w: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r w:rsidRPr="00AF422A">
        <w:rPr>
          <w:rFonts w:ascii="Times New Roman" w:hAnsi="Times New Roman"/>
          <w:sz w:val="24"/>
          <w:szCs w:val="24"/>
        </w:rPr>
        <w:t>1.</w:t>
      </w: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C73DEB" w:rsidP="003D64D9">
      <w:pPr>
        <w:shd w:val="clear" w:color="auto" w:fill="FFFFFF"/>
        <w:spacing w:line="288" w:lineRule="atLeast"/>
        <w:ind w:left="426" w:firstLine="851"/>
        <w:jc w:val="center"/>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38" o:spid="_x0000_i1025" type="#_x0000_t75" alt="01.jpg" style="width:400.5pt;height:434.25pt;visibility:visible">
            <v:imagedata r:id="rId32" o:title=""/>
          </v:shape>
        </w:pict>
      </w: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3D64D9">
      <w:pPr>
        <w:shd w:val="clear" w:color="auto" w:fill="FFFFFF"/>
        <w:spacing w:line="288" w:lineRule="atLeast"/>
        <w:ind w:firstLine="851"/>
        <w:jc w:val="right"/>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t>Рис. 1</w:t>
      </w: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r w:rsidRPr="00AF422A">
        <w:rPr>
          <w:rFonts w:ascii="Times New Roman" w:hAnsi="Times New Roman"/>
          <w:sz w:val="24"/>
          <w:szCs w:val="24"/>
        </w:rPr>
        <w:t xml:space="preserve">2. </w:t>
      </w:r>
    </w:p>
    <w:p w:rsidR="0072149A" w:rsidRPr="00AF422A" w:rsidRDefault="00C73DEB" w:rsidP="00961A25">
      <w:pPr>
        <w:shd w:val="clear" w:color="auto" w:fill="FFFFFF"/>
        <w:spacing w:line="288" w:lineRule="atLeast"/>
        <w:ind w:left="567"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37" o:spid="_x0000_i1026" type="#_x0000_t75" style="width:282pt;height:629.25pt;visibility:visible">
            <v:imagedata r:id="rId33" o:title=""/>
          </v:shape>
        </w:pict>
      </w: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2</w:t>
      </w: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r w:rsidRPr="00AF422A">
        <w:rPr>
          <w:rFonts w:ascii="Times New Roman" w:hAnsi="Times New Roman"/>
          <w:sz w:val="24"/>
          <w:szCs w:val="24"/>
        </w:rPr>
        <w:t xml:space="preserve">3. </w:t>
      </w: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36" o:spid="_x0000_i1027" type="#_x0000_t75" style="width:444.75pt;height:543pt;visibility:visible">
            <v:imagedata r:id="rId34" o:title=""/>
          </v:shape>
        </w:pict>
      </w: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3</w:t>
      </w: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4.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567" w:hanging="567"/>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35" o:spid="_x0000_i1028" type="#_x0000_t75" alt="52(3).jpg" style="width:468pt;height:218.25pt;visibility:visible">
            <v:imagedata r:id="rId35"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4</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5.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567" w:hanging="567"/>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34" o:spid="_x0000_i1029" type="#_x0000_t75" alt="вывески9.jpg" style="width:468pt;height:62.25pt;visibility:visible">
            <v:imagedata r:id="rId36"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567" w:hanging="567"/>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33" o:spid="_x0000_i1030" type="#_x0000_t75" alt="вывески10.jpg" style="width:468pt;height:78.75pt;visibility:visible">
            <v:imagedata r:id="rId37"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567" w:hanging="425"/>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32" o:spid="_x0000_i1031" type="#_x0000_t75" alt="вывески11.jpg" style="width:468pt;height:48.75pt;visibility:visible">
            <v:imagedata r:id="rId38"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5</w:t>
      </w: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6.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567" w:hanging="567"/>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31" o:spid="_x0000_i1032" type="#_x0000_t75" alt="45-2.jpg" style="width:473.25pt;height:570.75pt;visibility:visible">
            <v:imagedata r:id="rId39"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6</w:t>
      </w: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7.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567"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30" o:spid="_x0000_i1033" type="#_x0000_t75" alt="48.jpg" style="width:378.75pt;height:586.5pt;visibility:visible">
            <v:imagedata r:id="rId40"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7</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sectPr w:rsidR="0072149A" w:rsidRPr="00AF422A" w:rsidSect="00F62159">
          <w:headerReference w:type="default" r:id="rId41"/>
          <w:footerReference w:type="default" r:id="rId42"/>
          <w:pgSz w:w="11906" w:h="16838"/>
          <w:pgMar w:top="1134" w:right="1134" w:bottom="1134" w:left="1701" w:header="709" w:footer="709" w:gutter="0"/>
          <w:pgNumType w:start="1"/>
          <w:cols w:space="708"/>
          <w:titlePg/>
          <w:docGrid w:linePitch="360"/>
        </w:sect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lastRenderedPageBreak/>
        <w:t xml:space="preserve">8.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tabs>
          <w:tab w:val="left" w:pos="0"/>
        </w:tabs>
        <w:spacing w:line="288" w:lineRule="atLeast"/>
        <w:ind w:left="-284"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29" o:spid="_x0000_i1034" type="#_x0000_t75" alt="вывески неон.jpg" style="width:640.5pt;height:384.75pt;visibility:visible">
            <v:imagedata r:id="rId43" o:title=""/>
          </v:shape>
        </w:pict>
      </w:r>
    </w:p>
    <w:p w:rsidR="0072149A" w:rsidRPr="00AF422A" w:rsidRDefault="0072149A" w:rsidP="00961A25">
      <w:pPr>
        <w:shd w:val="clear" w:color="auto" w:fill="FFFFFF"/>
        <w:spacing w:line="288" w:lineRule="atLeast"/>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8</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sectPr w:rsidR="0072149A" w:rsidRPr="00AF422A" w:rsidSect="00BF59FC">
          <w:pgSz w:w="16838" w:h="11906" w:orient="landscape"/>
          <w:pgMar w:top="851" w:right="1134" w:bottom="1701" w:left="1134" w:header="709" w:footer="709" w:gutter="0"/>
          <w:cols w:space="708"/>
          <w:docGrid w:linePitch="360"/>
        </w:sect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lastRenderedPageBreak/>
        <w:t xml:space="preserve">9.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567"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28" o:spid="_x0000_i1035" type="#_x0000_t75" alt="02.jpg" style="width:365.25pt;height:632.25pt;visibility:visible">
            <v:imagedata r:id="rId44"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9</w:t>
      </w: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10.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567"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27" o:spid="_x0000_i1036" type="#_x0000_t75" alt="03.jpg" style="width:423pt;height:629.25pt;visibility:visible">
            <v:imagedata r:id="rId45"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10</w:t>
      </w: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11.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567"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26" o:spid="_x0000_i1037" type="#_x0000_t75" alt="04.jpg" style="width:423pt;height:629.25pt;visibility:visible">
            <v:imagedata r:id="rId46"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11</w:t>
      </w: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12.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567"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25" o:spid="_x0000_i1038" type="#_x0000_t75" alt="КОЗЫРЕК.jpg" style="width:264.75pt;height:615pt;visibility:visible">
            <v:imagedata r:id="rId47"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12</w:t>
      </w: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13.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567"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24" o:spid="_x0000_i1039" type="#_x0000_t75" alt="в окнах.jpg" style="width:352.5pt;height:623.25pt;visibility:visible">
            <v:imagedata r:id="rId48"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13</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14.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567"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23" o:spid="_x0000_i1040" type="#_x0000_t75" alt="вывески жилья.jpg" style="width:333.75pt;height:615.75pt;visibility:visible">
            <v:imagedata r:id="rId49"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14</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15.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567"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22" o:spid="_x0000_i1041" type="#_x0000_t75" alt="вывески на крыше.jpg" style="width:372.75pt;height:633.75pt;visibility:visible">
            <v:imagedata r:id="rId50"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lastRenderedPageBreak/>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15</w:t>
      </w: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16. </w:t>
      </w:r>
    </w:p>
    <w:p w:rsidR="0072149A" w:rsidRPr="00AF422A" w:rsidRDefault="00C73DEB" w:rsidP="00961A25">
      <w:pPr>
        <w:shd w:val="clear" w:color="auto" w:fill="FFFFFF"/>
        <w:spacing w:line="288" w:lineRule="atLeast"/>
        <w:ind w:left="567" w:hanging="567"/>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21" o:spid="_x0000_i1042" type="#_x0000_t75" alt="вывески на арх дет.jpg" style="width:468pt;height:312.75pt;visibility:visible">
            <v:imagedata r:id="rId51"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p>
    <w:p w:rsidR="0072149A" w:rsidRPr="00AF422A" w:rsidRDefault="0072149A" w:rsidP="008E6208">
      <w:pPr>
        <w:shd w:val="clear" w:color="auto" w:fill="FFFFFF"/>
        <w:spacing w:line="288" w:lineRule="atLeast"/>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16</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17.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567" w:hanging="567"/>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20" o:spid="_x0000_i1043" type="#_x0000_t75" alt="вывески удоски.jpg" style="width:388.5pt;height:276pt;visibility:visible">
            <v:imagedata r:id="rId52"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17</w:t>
      </w: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18.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142" w:hanging="142"/>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19" o:spid="_x0000_i1044" type="#_x0000_t75" alt="вывески на знак.jpg" style="width:442.5pt;height:274.5pt;visibility:visible">
            <v:imagedata r:id="rId53"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18</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19.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8E6208">
      <w:pPr>
        <w:shd w:val="clear" w:color="auto" w:fill="FFFFFF"/>
        <w:spacing w:line="288" w:lineRule="atLeast"/>
        <w:ind w:left="567" w:firstLine="851"/>
        <w:jc w:val="right"/>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18" o:spid="_x0000_i1045" type="#_x0000_t75" alt="консоли.jpg" style="width:326.25pt;height:291pt;visibility:visible">
            <v:imagedata r:id="rId54" o:title=""/>
          </v:shape>
        </w:pict>
      </w:r>
      <w:r w:rsidR="0072149A" w:rsidRPr="00AF422A">
        <w:rPr>
          <w:rFonts w:ascii="Times New Roman" w:hAnsi="Times New Roman"/>
          <w:sz w:val="24"/>
          <w:szCs w:val="24"/>
        </w:rPr>
        <w:tab/>
      </w:r>
      <w:r w:rsidR="0072149A" w:rsidRPr="00AF422A">
        <w:rPr>
          <w:rFonts w:ascii="Times New Roman" w:hAnsi="Times New Roman"/>
          <w:sz w:val="24"/>
          <w:szCs w:val="24"/>
        </w:rPr>
        <w:tab/>
      </w:r>
      <w:r w:rsidR="0072149A" w:rsidRPr="00AF422A">
        <w:rPr>
          <w:rFonts w:ascii="Times New Roman" w:hAnsi="Times New Roman"/>
          <w:sz w:val="24"/>
          <w:szCs w:val="24"/>
        </w:rPr>
        <w:tab/>
      </w:r>
      <w:r w:rsidR="0072149A" w:rsidRPr="00AF422A">
        <w:rPr>
          <w:rFonts w:ascii="Times New Roman" w:hAnsi="Times New Roman"/>
          <w:sz w:val="24"/>
          <w:szCs w:val="24"/>
        </w:rPr>
        <w:tab/>
      </w:r>
      <w:r w:rsidR="0072149A" w:rsidRPr="00AF422A">
        <w:rPr>
          <w:rFonts w:ascii="Times New Roman" w:hAnsi="Times New Roman"/>
          <w:sz w:val="24"/>
          <w:szCs w:val="24"/>
        </w:rPr>
        <w:tab/>
      </w:r>
      <w:r w:rsidR="0072149A" w:rsidRPr="00AF422A">
        <w:rPr>
          <w:rFonts w:ascii="Times New Roman" w:hAnsi="Times New Roman"/>
          <w:sz w:val="24"/>
          <w:szCs w:val="24"/>
        </w:rPr>
        <w:tab/>
      </w:r>
      <w:r w:rsidR="0072149A" w:rsidRPr="00AF422A">
        <w:rPr>
          <w:rFonts w:ascii="Times New Roman" w:hAnsi="Times New Roman"/>
          <w:sz w:val="24"/>
          <w:szCs w:val="24"/>
        </w:rPr>
        <w:tab/>
      </w:r>
      <w:r w:rsidR="0072149A" w:rsidRPr="00AF422A">
        <w:rPr>
          <w:rFonts w:ascii="Times New Roman" w:hAnsi="Times New Roman"/>
          <w:sz w:val="24"/>
          <w:szCs w:val="24"/>
        </w:rPr>
        <w:tab/>
      </w:r>
      <w:r w:rsidR="0072149A" w:rsidRPr="00AF422A">
        <w:rPr>
          <w:rFonts w:ascii="Times New Roman" w:hAnsi="Times New Roman"/>
          <w:sz w:val="24"/>
          <w:szCs w:val="24"/>
        </w:rPr>
        <w:tab/>
      </w:r>
      <w:r w:rsidR="0072149A" w:rsidRPr="00AF422A">
        <w:rPr>
          <w:rFonts w:ascii="Times New Roman" w:hAnsi="Times New Roman"/>
          <w:sz w:val="24"/>
          <w:szCs w:val="24"/>
        </w:rPr>
        <w:tab/>
      </w:r>
      <w:r w:rsidR="0072149A" w:rsidRPr="00AF422A">
        <w:rPr>
          <w:rFonts w:ascii="Times New Roman" w:hAnsi="Times New Roman"/>
          <w:sz w:val="24"/>
          <w:szCs w:val="24"/>
        </w:rPr>
        <w:tab/>
      </w:r>
      <w:r w:rsidR="0072149A" w:rsidRPr="00AF422A">
        <w:rPr>
          <w:rFonts w:ascii="Times New Roman" w:hAnsi="Times New Roman"/>
          <w:sz w:val="24"/>
          <w:szCs w:val="24"/>
        </w:rPr>
        <w:tab/>
      </w:r>
      <w:r w:rsidR="0072149A" w:rsidRPr="00AF422A">
        <w:rPr>
          <w:rFonts w:ascii="Times New Roman" w:hAnsi="Times New Roman"/>
          <w:sz w:val="24"/>
          <w:szCs w:val="24"/>
        </w:rPr>
        <w:tab/>
      </w:r>
      <w:r w:rsidR="0072149A" w:rsidRPr="00AF422A">
        <w:rPr>
          <w:rFonts w:ascii="Times New Roman" w:hAnsi="Times New Roman"/>
          <w:sz w:val="24"/>
          <w:szCs w:val="24"/>
          <w:lang w:val="ru-RU"/>
        </w:rPr>
        <w:t xml:space="preserve">                       </w:t>
      </w:r>
      <w:r w:rsidR="0072149A" w:rsidRPr="00AF422A">
        <w:rPr>
          <w:rFonts w:ascii="Times New Roman" w:hAnsi="Times New Roman"/>
          <w:sz w:val="24"/>
          <w:szCs w:val="24"/>
        </w:rPr>
        <w:tab/>
        <w:t>Рис. 19</w:t>
      </w:r>
      <w:r w:rsidR="0072149A"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r w:rsidRPr="00AF422A">
        <w:rPr>
          <w:rFonts w:ascii="Times New Roman" w:hAnsi="Times New Roman"/>
          <w:sz w:val="24"/>
          <w:szCs w:val="24"/>
        </w:rPr>
        <w:tab/>
        <w:t xml:space="preserve">20.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firstLine="567"/>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17" o:spid="_x0000_i1046" type="#_x0000_t75" alt="вывески на стекле.jpg" style="width:468pt;height:307.5pt;visibility:visible">
            <v:imagedata r:id="rId55"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20</w:t>
      </w: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21.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16" o:spid="_x0000_i1047" type="#_x0000_t75" alt="вывески.jpg" style="width:387pt;height:257.25pt;visibility:visible">
            <v:imagedata r:id="rId56"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21</w:t>
      </w: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sectPr w:rsidR="0072149A" w:rsidRPr="00AF422A" w:rsidSect="00BF59FC">
          <w:pgSz w:w="11906" w:h="16838"/>
          <w:pgMar w:top="1134" w:right="850" w:bottom="1134" w:left="1701" w:header="708" w:footer="708" w:gutter="0"/>
          <w:cols w:space="708"/>
          <w:docGrid w:linePitch="360"/>
        </w:sect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lastRenderedPageBreak/>
        <w:t xml:space="preserve">22. </w:t>
      </w: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firstLine="284"/>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15" o:spid="_x0000_i1048" type="#_x0000_t75" alt="вывески8.jpg" style="width:724.5pt;height:333pt;visibility:visible">
            <v:imagedata r:id="rId57"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22</w:t>
      </w:r>
    </w:p>
    <w:p w:rsidR="0072149A" w:rsidRPr="00AF422A" w:rsidRDefault="0072149A" w:rsidP="00961A25">
      <w:pPr>
        <w:rPr>
          <w:rFonts w:ascii="Times New Roman" w:hAnsi="Times New Roman"/>
          <w:sz w:val="24"/>
          <w:szCs w:val="24"/>
        </w:rPr>
        <w:sectPr w:rsidR="0072149A" w:rsidRPr="00AF422A" w:rsidSect="00BF59FC">
          <w:pgSz w:w="16838" w:h="11906" w:orient="landscape"/>
          <w:pgMar w:top="851" w:right="1134" w:bottom="1701" w:left="1134" w:header="709" w:footer="709" w:gutter="0"/>
          <w:cols w:space="708"/>
          <w:docGrid w:linePitch="360"/>
        </w:sect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23. </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709"/>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14" o:spid="_x0000_i1049" type="#_x0000_t75" alt="51(2).jpg" style="width:519.75pt;height:259.5pt;visibility:visible">
            <v:imagedata r:id="rId58" o:title=""/>
          </v:shape>
        </w:pict>
      </w: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23</w:t>
      </w: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r w:rsidRPr="00AF422A">
        <w:rPr>
          <w:rFonts w:ascii="Times New Roman" w:hAnsi="Times New Roman"/>
          <w:sz w:val="24"/>
          <w:szCs w:val="24"/>
        </w:rPr>
        <w:lastRenderedPageBreak/>
        <w:t>24.</w:t>
      </w:r>
    </w:p>
    <w:p w:rsidR="0072149A" w:rsidRPr="00AF422A" w:rsidRDefault="00C73DEB" w:rsidP="00961A25">
      <w:pPr>
        <w:shd w:val="clear" w:color="auto" w:fill="FFFFFF"/>
        <w:spacing w:line="288" w:lineRule="atLeast"/>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13" o:spid="_x0000_i1050" type="#_x0000_t75" alt="51(1).jpg" style="width:480pt;height:267pt;visibility:visible">
            <v:imagedata r:id="rId59" o:title=""/>
          </v:shape>
        </w:pict>
      </w: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24</w:t>
      </w: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25. </w:t>
      </w:r>
    </w:p>
    <w:p w:rsidR="0072149A" w:rsidRPr="00AF422A" w:rsidRDefault="00C73DEB" w:rsidP="00961A25">
      <w:pPr>
        <w:shd w:val="clear" w:color="auto" w:fill="FFFFFF"/>
        <w:spacing w:line="288" w:lineRule="atLeast"/>
        <w:ind w:left="-142"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12" o:spid="_x0000_i1051" type="#_x0000_t75" alt="57.jpg" style="width:398.25pt;height:663pt;visibility:visible">
            <v:imagedata r:id="rId60"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25</w:t>
      </w: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 xml:space="preserve">26. </w:t>
      </w: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426"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11" o:spid="_x0000_i1052" type="#_x0000_t75" alt="63(1).jpg" style="width:398.25pt;height:269.25pt;visibility:visible">
            <v:imagedata r:id="rId61" o:title=""/>
          </v:shape>
        </w:pict>
      </w: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142" w:hanging="142"/>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10" o:spid="_x0000_i1053" type="#_x0000_t75" alt="63(2)_01.jpg" style="width:462pt;height:326.25pt;visibility:visible">
            <v:imagedata r:id="rId62"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26</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27.</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426"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9" o:spid="_x0000_i1054" type="#_x0000_t75" alt="65.jpg" style="width:425.25pt;height:340.5pt;visibility:visible">
            <v:imagedata r:id="rId63"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27</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lastRenderedPageBreak/>
        <w:t xml:space="preserve">28. </w:t>
      </w:r>
    </w:p>
    <w:p w:rsidR="0072149A" w:rsidRPr="00AF422A" w:rsidRDefault="00C73DEB" w:rsidP="00961A25">
      <w:pPr>
        <w:shd w:val="clear" w:color="auto" w:fill="FFFFFF"/>
        <w:spacing w:line="288" w:lineRule="atLeast"/>
        <w:ind w:left="142"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8" o:spid="_x0000_i1055" type="#_x0000_t75" alt="66.jpg" style="width:348.75pt;height:279pt;visibility:visible">
            <v:imagedata r:id="rId64" o:title=""/>
          </v:shape>
        </w:pict>
      </w:r>
      <w:r w:rsidR="0072149A" w:rsidRPr="00AF422A">
        <w:rPr>
          <w:rFonts w:ascii="Times New Roman" w:hAnsi="Times New Roman"/>
          <w:sz w:val="24"/>
          <w:szCs w:val="24"/>
        </w:rPr>
        <w:t xml:space="preserve">  Рис. 28</w:t>
      </w: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29.</w:t>
      </w:r>
    </w:p>
    <w:p w:rsidR="0072149A" w:rsidRPr="00AF422A" w:rsidRDefault="00C73DEB" w:rsidP="00961A25">
      <w:pPr>
        <w:shd w:val="clear" w:color="auto" w:fill="FFFFFF"/>
        <w:spacing w:line="288" w:lineRule="atLeast"/>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7" o:spid="_x0000_i1056" type="#_x0000_t75" alt="66-2.jpg" style="width:465pt;height:186pt;visibility:visible">
            <v:imagedata r:id="rId65" o:title=""/>
          </v:shape>
        </w:pict>
      </w: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29</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30.</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426"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6" o:spid="_x0000_i1057" type="#_x0000_t75" alt="стр 67.jpg" style="width:430.5pt;height:331.5pt;visibility:visible">
            <v:imagedata r:id="rId66" o:title=""/>
          </v:shape>
        </w:pict>
      </w: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30</w:t>
      </w: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31.</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426"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5" o:spid="_x0000_i1058" type="#_x0000_t75" alt="вывески 69-1.jpg" style="width:468pt;height:294.75pt;visibility:visible">
            <v:imagedata r:id="rId67"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31</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32.</w:t>
      </w:r>
    </w:p>
    <w:p w:rsidR="0072149A" w:rsidRPr="00AF422A" w:rsidRDefault="00C73DEB" w:rsidP="00961A25">
      <w:pPr>
        <w:shd w:val="clear" w:color="auto" w:fill="FFFFFF"/>
        <w:spacing w:line="288" w:lineRule="atLeast"/>
        <w:ind w:left="1134"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4" o:spid="_x0000_i1059" type="#_x0000_t75" alt="стр 69-2.jpg" style="width:307.5pt;height:330.75pt;visibility:visible">
            <v:imagedata r:id="rId68" o:title=""/>
          </v:shape>
        </w:pict>
      </w:r>
      <w:r w:rsidR="0072149A" w:rsidRPr="00AF422A">
        <w:rPr>
          <w:rFonts w:ascii="Times New Roman" w:hAnsi="Times New Roman"/>
          <w:sz w:val="24"/>
          <w:szCs w:val="24"/>
        </w:rPr>
        <w:t>Рис. 32</w:t>
      </w: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33.</w: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851"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3" o:spid="_x0000_i1060" type="#_x0000_t75" alt="стр 70-2.jpg" style="width:328.5pt;height:309.75pt;visibility:visible">
            <v:imagedata r:id="rId69" o:title=""/>
          </v:shape>
        </w:pict>
      </w: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33</w:t>
      </w:r>
    </w:p>
    <w:p w:rsidR="0072149A" w:rsidRPr="00AF422A" w:rsidRDefault="0072149A" w:rsidP="00961A25">
      <w:pPr>
        <w:shd w:val="clear" w:color="auto" w:fill="FFFFFF"/>
        <w:spacing w:line="288" w:lineRule="atLeast"/>
        <w:ind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lang w:val="ru-RU"/>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567" w:firstLine="851"/>
        <w:textAlignment w:val="baseline"/>
        <w:rPr>
          <w:rFonts w:ascii="Times New Roman" w:hAnsi="Times New Roman"/>
          <w:sz w:val="24"/>
          <w:szCs w:val="24"/>
        </w:rPr>
      </w:pPr>
      <w:r w:rsidRPr="00AF422A">
        <w:rPr>
          <w:rFonts w:ascii="Times New Roman" w:hAnsi="Times New Roman"/>
          <w:sz w:val="24"/>
          <w:szCs w:val="24"/>
        </w:rPr>
        <w:t>34.</w:t>
      </w:r>
    </w:p>
    <w:p w:rsidR="0072149A" w:rsidRPr="00AF422A" w:rsidRDefault="00C73DEB" w:rsidP="00961A25">
      <w:pPr>
        <w:shd w:val="clear" w:color="auto" w:fill="FFFFFF"/>
        <w:spacing w:line="288" w:lineRule="atLeast"/>
        <w:ind w:left="851"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2" o:spid="_x0000_i1061" type="#_x0000_t75" alt="стр 76-2.jpg" style="width:352.5pt;height:279pt;visibility:visible">
            <v:imagedata r:id="rId70" o:title=""/>
          </v:shape>
        </w:pict>
      </w:r>
    </w:p>
    <w:p w:rsidR="0072149A" w:rsidRPr="00AF422A" w:rsidRDefault="0072149A" w:rsidP="00961A25">
      <w:pPr>
        <w:shd w:val="clear" w:color="auto" w:fill="FFFFFF"/>
        <w:spacing w:line="288" w:lineRule="atLeast"/>
        <w:ind w:left="851"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34</w:t>
      </w:r>
    </w:p>
    <w:p w:rsidR="0072149A" w:rsidRPr="00AF422A" w:rsidRDefault="0072149A" w:rsidP="00961A25">
      <w:pPr>
        <w:rPr>
          <w:rFonts w:ascii="Times New Roman" w:hAnsi="Times New Roman"/>
          <w:sz w:val="24"/>
          <w:szCs w:val="24"/>
        </w:rPr>
      </w:pPr>
      <w:r w:rsidRPr="00AF422A">
        <w:rPr>
          <w:rFonts w:ascii="Times New Roman" w:hAnsi="Times New Roman"/>
          <w:sz w:val="24"/>
          <w:szCs w:val="24"/>
        </w:rPr>
        <w:br w:type="page"/>
      </w:r>
    </w:p>
    <w:p w:rsidR="0072149A" w:rsidRPr="00AF422A" w:rsidRDefault="0072149A" w:rsidP="00961A25">
      <w:pPr>
        <w:shd w:val="clear" w:color="auto" w:fill="FFFFFF"/>
        <w:spacing w:line="288" w:lineRule="atLeast"/>
        <w:ind w:left="851" w:firstLine="851"/>
        <w:textAlignment w:val="baseline"/>
        <w:rPr>
          <w:rFonts w:ascii="Times New Roman" w:hAnsi="Times New Roman"/>
          <w:sz w:val="24"/>
          <w:szCs w:val="24"/>
        </w:rPr>
      </w:pPr>
      <w:r w:rsidRPr="00AF422A">
        <w:rPr>
          <w:rFonts w:ascii="Times New Roman" w:hAnsi="Times New Roman"/>
          <w:sz w:val="24"/>
          <w:szCs w:val="24"/>
        </w:rPr>
        <w:t>35.</w:t>
      </w: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C73DEB" w:rsidP="00961A25">
      <w:pPr>
        <w:shd w:val="clear" w:color="auto" w:fill="FFFFFF"/>
        <w:spacing w:line="288" w:lineRule="atLeast"/>
        <w:ind w:left="-426" w:firstLine="851"/>
        <w:textAlignment w:val="baseline"/>
        <w:rPr>
          <w:rFonts w:ascii="Times New Roman" w:hAnsi="Times New Roman"/>
          <w:sz w:val="24"/>
          <w:szCs w:val="24"/>
        </w:rPr>
      </w:pPr>
      <w:r w:rsidRPr="00674A02">
        <w:rPr>
          <w:rFonts w:ascii="Times New Roman" w:hAnsi="Times New Roman"/>
          <w:noProof/>
          <w:sz w:val="24"/>
          <w:szCs w:val="24"/>
          <w:lang w:val="ru-RU" w:eastAsia="ru-RU"/>
        </w:rPr>
        <w:pict>
          <v:shape id="Рисунок 1" o:spid="_x0000_i1062" type="#_x0000_t75" alt="64_01.jpg" style="width:468pt;height:426pt;visibility:visible">
            <v:imagedata r:id="rId71" o:title=""/>
          </v:shape>
        </w:pict>
      </w: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426"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851" w:firstLine="851"/>
        <w:textAlignment w:val="baseline"/>
        <w:rPr>
          <w:rFonts w:ascii="Times New Roman" w:hAnsi="Times New Roman"/>
          <w:sz w:val="24"/>
          <w:szCs w:val="24"/>
        </w:rPr>
      </w:pP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r>
      <w:r w:rsidRPr="00AF422A">
        <w:rPr>
          <w:rFonts w:ascii="Times New Roman" w:hAnsi="Times New Roman"/>
          <w:sz w:val="24"/>
          <w:szCs w:val="24"/>
        </w:rPr>
        <w:tab/>
        <w:t>Рис. 35</w:t>
      </w:r>
    </w:p>
    <w:p w:rsidR="0072149A" w:rsidRPr="00AF422A" w:rsidRDefault="0072149A" w:rsidP="00961A25">
      <w:pPr>
        <w:shd w:val="clear" w:color="auto" w:fill="FFFFFF"/>
        <w:spacing w:line="288" w:lineRule="atLeast"/>
        <w:ind w:left="851"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ind w:left="851" w:firstLine="851"/>
        <w:textAlignment w:val="baseline"/>
        <w:rPr>
          <w:rFonts w:ascii="Times New Roman" w:hAnsi="Times New Roman"/>
          <w:sz w:val="24"/>
          <w:szCs w:val="24"/>
        </w:rPr>
      </w:pPr>
    </w:p>
    <w:p w:rsidR="0072149A" w:rsidRPr="00AF422A" w:rsidRDefault="0072149A" w:rsidP="00961A25">
      <w:pPr>
        <w:shd w:val="clear" w:color="auto" w:fill="FFFFFF"/>
        <w:spacing w:line="288" w:lineRule="atLeast"/>
        <w:textAlignment w:val="baseline"/>
        <w:rPr>
          <w:rFonts w:ascii="Times New Roman" w:hAnsi="Times New Roman"/>
          <w:sz w:val="24"/>
          <w:szCs w:val="24"/>
        </w:rPr>
      </w:pPr>
    </w:p>
    <w:p w:rsidR="0072149A" w:rsidRPr="00AF422A" w:rsidRDefault="0072149A" w:rsidP="00961A25">
      <w:pPr>
        <w:shd w:val="clear" w:color="auto" w:fill="FFFFFF"/>
        <w:spacing w:line="288" w:lineRule="atLeast"/>
        <w:textAlignment w:val="baseline"/>
        <w:rPr>
          <w:rFonts w:ascii="Times New Roman" w:hAnsi="Times New Roman"/>
          <w:sz w:val="24"/>
          <w:szCs w:val="24"/>
        </w:rPr>
      </w:pPr>
    </w:p>
    <w:p w:rsidR="0072149A" w:rsidRPr="00AF422A" w:rsidRDefault="0072149A" w:rsidP="00961A25">
      <w:pPr>
        <w:spacing w:line="240" w:lineRule="auto"/>
        <w:contextualSpacing/>
        <w:jc w:val="both"/>
        <w:rPr>
          <w:rFonts w:ascii="Times New Roman" w:hAnsi="Times New Roman"/>
          <w:sz w:val="24"/>
          <w:szCs w:val="24"/>
        </w:rPr>
      </w:pPr>
    </w:p>
    <w:p w:rsidR="0072149A" w:rsidRPr="00AF422A" w:rsidRDefault="0072149A" w:rsidP="00961A25">
      <w:pPr>
        <w:spacing w:line="240" w:lineRule="auto"/>
        <w:contextualSpacing/>
        <w:jc w:val="both"/>
        <w:rPr>
          <w:rFonts w:ascii="Times New Roman" w:hAnsi="Times New Roman"/>
          <w:sz w:val="24"/>
          <w:szCs w:val="24"/>
        </w:rPr>
      </w:pPr>
    </w:p>
    <w:p w:rsidR="0072149A" w:rsidRPr="00AF422A" w:rsidRDefault="0072149A" w:rsidP="00961A25">
      <w:pPr>
        <w:autoSpaceDE w:val="0"/>
        <w:autoSpaceDN w:val="0"/>
        <w:adjustRightInd w:val="0"/>
        <w:spacing w:line="240" w:lineRule="auto"/>
        <w:rPr>
          <w:rFonts w:ascii="Times New Roman" w:hAnsi="Times New Roman"/>
          <w:sz w:val="24"/>
          <w:szCs w:val="24"/>
        </w:rPr>
      </w:pPr>
    </w:p>
    <w:p w:rsidR="0072149A" w:rsidRPr="00AF422A" w:rsidRDefault="0072149A" w:rsidP="00961A25">
      <w:pPr>
        <w:autoSpaceDE w:val="0"/>
        <w:autoSpaceDN w:val="0"/>
        <w:adjustRightInd w:val="0"/>
        <w:spacing w:line="240" w:lineRule="auto"/>
        <w:rPr>
          <w:rFonts w:ascii="Times New Roman" w:hAnsi="Times New Roman"/>
          <w:sz w:val="24"/>
          <w:szCs w:val="24"/>
        </w:rPr>
      </w:pPr>
    </w:p>
    <w:p w:rsidR="0072149A" w:rsidRPr="00AF422A" w:rsidRDefault="0072149A" w:rsidP="00961A25">
      <w:pPr>
        <w:autoSpaceDE w:val="0"/>
        <w:autoSpaceDN w:val="0"/>
        <w:adjustRightInd w:val="0"/>
        <w:spacing w:line="240" w:lineRule="auto"/>
        <w:rPr>
          <w:rFonts w:ascii="Times New Roman" w:hAnsi="Times New Roman"/>
          <w:sz w:val="24"/>
          <w:szCs w:val="24"/>
        </w:rPr>
      </w:pPr>
    </w:p>
    <w:p w:rsidR="0072149A" w:rsidRPr="00AF422A" w:rsidRDefault="0072149A">
      <w:pPr>
        <w:rPr>
          <w:rFonts w:ascii="Times New Roman" w:hAnsi="Times New Roman"/>
          <w:sz w:val="24"/>
          <w:szCs w:val="24"/>
        </w:rPr>
      </w:pPr>
    </w:p>
    <w:sectPr w:rsidR="0072149A" w:rsidRPr="00AF422A" w:rsidSect="00BF59FC">
      <w:footerReference w:type="default" r:id="rId72"/>
      <w:pgSz w:w="11904" w:h="17338"/>
      <w:pgMar w:top="1134" w:right="851" w:bottom="1134" w:left="1701"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B72" w:rsidRDefault="00221B72">
      <w:pPr>
        <w:spacing w:line="240" w:lineRule="auto"/>
      </w:pPr>
      <w:r>
        <w:separator/>
      </w:r>
    </w:p>
    <w:p w:rsidR="00221B72" w:rsidRDefault="00221B72"/>
  </w:endnote>
  <w:endnote w:type="continuationSeparator" w:id="0">
    <w:p w:rsidR="00221B72" w:rsidRDefault="00221B72">
      <w:pPr>
        <w:spacing w:line="240" w:lineRule="auto"/>
      </w:pPr>
      <w:r>
        <w:continuationSeparator/>
      </w:r>
    </w:p>
    <w:p w:rsidR="00221B72" w:rsidRDefault="00221B7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49A" w:rsidRDefault="0072149A">
    <w:pPr>
      <w:pStyle w:val="a7"/>
      <w:jc w:val="center"/>
    </w:pPr>
  </w:p>
  <w:p w:rsidR="0072149A" w:rsidRDefault="0072149A">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49A" w:rsidRDefault="0072149A">
    <w:pPr>
      <w:pStyle w:val="a7"/>
    </w:pPr>
  </w:p>
  <w:p w:rsidR="0072149A" w:rsidRDefault="0072149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B72" w:rsidRDefault="00221B72">
      <w:pPr>
        <w:spacing w:line="240" w:lineRule="auto"/>
      </w:pPr>
      <w:r>
        <w:separator/>
      </w:r>
    </w:p>
    <w:p w:rsidR="00221B72" w:rsidRDefault="00221B72"/>
  </w:footnote>
  <w:footnote w:type="continuationSeparator" w:id="0">
    <w:p w:rsidR="00221B72" w:rsidRDefault="00221B72">
      <w:pPr>
        <w:spacing w:line="240" w:lineRule="auto"/>
      </w:pPr>
      <w:r>
        <w:continuationSeparator/>
      </w:r>
    </w:p>
    <w:p w:rsidR="00221B72" w:rsidRDefault="00221B7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49A" w:rsidRDefault="00674A02">
    <w:pPr>
      <w:pStyle w:val="a5"/>
      <w:jc w:val="center"/>
    </w:pPr>
    <w:fldSimple w:instr="PAGE   \* MERGEFORMAT">
      <w:r w:rsidR="00C73DEB" w:rsidRPr="00C73DEB">
        <w:rPr>
          <w:noProof/>
          <w:lang w:val="ru-RU"/>
        </w:rPr>
        <w:t>2</w:t>
      </w:r>
    </w:fldSimple>
  </w:p>
  <w:p w:rsidR="0072149A" w:rsidRDefault="0072149A">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5391B66"/>
    <w:multiLevelType w:val="hybridMultilevel"/>
    <w:tmpl w:val="3EE52B01"/>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F351C43"/>
    <w:multiLevelType w:val="multilevel"/>
    <w:tmpl w:val="B6D0C18E"/>
    <w:lvl w:ilvl="0">
      <w:start w:val="3"/>
      <w:numFmt w:val="decimal"/>
      <w:lvlText w:val="%1."/>
      <w:lvlJc w:val="left"/>
      <w:pPr>
        <w:ind w:left="825" w:hanging="825"/>
      </w:pPr>
      <w:rPr>
        <w:rFonts w:cs="Times New Roman" w:hint="default"/>
      </w:rPr>
    </w:lvl>
    <w:lvl w:ilvl="1">
      <w:start w:val="11"/>
      <w:numFmt w:val="decimal"/>
      <w:lvlText w:val="%1.%2."/>
      <w:lvlJc w:val="left"/>
      <w:pPr>
        <w:ind w:left="1179" w:hanging="825"/>
      </w:pPr>
      <w:rPr>
        <w:rFonts w:cs="Times New Roman" w:hint="default"/>
      </w:rPr>
    </w:lvl>
    <w:lvl w:ilvl="2">
      <w:start w:val="5"/>
      <w:numFmt w:val="decimal"/>
      <w:lvlText w:val="%1.%2.%3."/>
      <w:lvlJc w:val="left"/>
      <w:pPr>
        <w:ind w:left="1533" w:hanging="825"/>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2">
    <w:nsid w:val="16E759B2"/>
    <w:multiLevelType w:val="hybridMultilevel"/>
    <w:tmpl w:val="E070C0F4"/>
    <w:lvl w:ilvl="0" w:tplc="7A2090BC">
      <w:start w:val="1"/>
      <w:numFmt w:val="decimal"/>
      <w:lvlText w:val="%1."/>
      <w:lvlJc w:val="left"/>
      <w:pPr>
        <w:ind w:left="1226" w:hanging="37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
    <w:nsid w:val="193530B5"/>
    <w:multiLevelType w:val="multilevel"/>
    <w:tmpl w:val="BC14046A"/>
    <w:lvl w:ilvl="0">
      <w:start w:val="3"/>
      <w:numFmt w:val="decimal"/>
      <w:lvlText w:val="%1."/>
      <w:lvlJc w:val="left"/>
      <w:pPr>
        <w:ind w:left="825" w:hanging="825"/>
      </w:pPr>
      <w:rPr>
        <w:rFonts w:cs="Times New Roman" w:hint="default"/>
      </w:rPr>
    </w:lvl>
    <w:lvl w:ilvl="1">
      <w:start w:val="12"/>
      <w:numFmt w:val="decimal"/>
      <w:lvlText w:val="%1.%2."/>
      <w:lvlJc w:val="left"/>
      <w:pPr>
        <w:ind w:left="1179" w:hanging="825"/>
      </w:pPr>
      <w:rPr>
        <w:rFonts w:cs="Times New Roman" w:hint="default"/>
      </w:rPr>
    </w:lvl>
    <w:lvl w:ilvl="2">
      <w:start w:val="2"/>
      <w:numFmt w:val="decimal"/>
      <w:lvlText w:val="%1.%2.%3."/>
      <w:lvlJc w:val="left"/>
      <w:pPr>
        <w:ind w:left="1533" w:hanging="825"/>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4">
    <w:nsid w:val="1C5AE10A"/>
    <w:multiLevelType w:val="hybridMultilevel"/>
    <w:tmpl w:val="7137BD69"/>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23CA45CA"/>
    <w:multiLevelType w:val="multilevel"/>
    <w:tmpl w:val="264A2B12"/>
    <w:lvl w:ilvl="0">
      <w:start w:val="1"/>
      <w:numFmt w:val="decimal"/>
      <w:lvlText w:val="%1."/>
      <w:lvlJc w:val="left"/>
      <w:pPr>
        <w:ind w:left="450"/>
      </w:pPr>
      <w:rPr>
        <w:rFonts w:cs="Times New Roman"/>
      </w:rPr>
    </w:lvl>
    <w:lvl w:ilvl="1">
      <w:start w:val="1"/>
      <w:numFmt w:val="decimal"/>
      <w:lvlText w:val="%1.%2."/>
      <w:lvlJc w:val="left"/>
      <w:pPr>
        <w:ind w:left="2564" w:firstLine="1843"/>
      </w:pPr>
      <w:rPr>
        <w:rFonts w:cs="Times New Roman"/>
      </w:rPr>
    </w:lvl>
    <w:lvl w:ilvl="2">
      <w:start w:val="1"/>
      <w:numFmt w:val="decimal"/>
      <w:lvlText w:val="%1.%2.%3."/>
      <w:lvlJc w:val="left"/>
      <w:pPr>
        <w:ind w:left="-1559" w:firstLine="2127"/>
      </w:pPr>
      <w:rPr>
        <w:rFonts w:cs="Times New Roman"/>
      </w:rPr>
    </w:lvl>
    <w:lvl w:ilvl="3">
      <w:start w:val="1"/>
      <w:numFmt w:val="decimal"/>
      <w:lvlText w:val="%1.%2.%3.%4."/>
      <w:lvlJc w:val="left"/>
      <w:pPr>
        <w:ind w:left="1080"/>
      </w:pPr>
      <w:rPr>
        <w:rFonts w:cs="Times New Roman"/>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6">
    <w:nsid w:val="392A4B25"/>
    <w:multiLevelType w:val="multilevel"/>
    <w:tmpl w:val="04190025"/>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862"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7">
    <w:nsid w:val="41BB5BCB"/>
    <w:multiLevelType w:val="multilevel"/>
    <w:tmpl w:val="A7D4E912"/>
    <w:lvl w:ilvl="0">
      <w:start w:val="3"/>
      <w:numFmt w:val="decimal"/>
      <w:lvlText w:val="%1."/>
      <w:lvlJc w:val="left"/>
      <w:pPr>
        <w:ind w:left="825" w:hanging="825"/>
      </w:pPr>
      <w:rPr>
        <w:rFonts w:cs="Times New Roman" w:hint="default"/>
      </w:rPr>
    </w:lvl>
    <w:lvl w:ilvl="1">
      <w:start w:val="11"/>
      <w:numFmt w:val="decimal"/>
      <w:lvlText w:val="%1.%2."/>
      <w:lvlJc w:val="left"/>
      <w:pPr>
        <w:ind w:left="1041" w:hanging="825"/>
      </w:pPr>
      <w:rPr>
        <w:rFonts w:cs="Times New Roman" w:hint="default"/>
      </w:rPr>
    </w:lvl>
    <w:lvl w:ilvl="2">
      <w:start w:val="1"/>
      <w:numFmt w:val="decimal"/>
      <w:lvlText w:val="%1.%2.%3."/>
      <w:lvlJc w:val="left"/>
      <w:pPr>
        <w:ind w:left="1257" w:hanging="825"/>
      </w:pPr>
      <w:rPr>
        <w:rFonts w:cs="Times New Roman" w:hint="default"/>
      </w:rPr>
    </w:lvl>
    <w:lvl w:ilvl="3">
      <w:start w:val="1"/>
      <w:numFmt w:val="decimal"/>
      <w:lvlText w:val="%1.%2.%3.%4."/>
      <w:lvlJc w:val="left"/>
      <w:pPr>
        <w:ind w:left="1728" w:hanging="1080"/>
      </w:pPr>
      <w:rPr>
        <w:rFonts w:cs="Times New Roman" w:hint="default"/>
      </w:rPr>
    </w:lvl>
    <w:lvl w:ilvl="4">
      <w:start w:val="1"/>
      <w:numFmt w:val="decimal"/>
      <w:lvlText w:val="%1.%2.%3.%4.%5."/>
      <w:lvlJc w:val="left"/>
      <w:pPr>
        <w:ind w:left="1944" w:hanging="1080"/>
      </w:pPr>
      <w:rPr>
        <w:rFonts w:cs="Times New Roman" w:hint="default"/>
      </w:rPr>
    </w:lvl>
    <w:lvl w:ilvl="5">
      <w:start w:val="1"/>
      <w:numFmt w:val="decimal"/>
      <w:lvlText w:val="%1.%2.%3.%4.%5.%6."/>
      <w:lvlJc w:val="left"/>
      <w:pPr>
        <w:ind w:left="2520" w:hanging="1440"/>
      </w:pPr>
      <w:rPr>
        <w:rFonts w:cs="Times New Roman" w:hint="default"/>
      </w:rPr>
    </w:lvl>
    <w:lvl w:ilvl="6">
      <w:start w:val="1"/>
      <w:numFmt w:val="decimal"/>
      <w:lvlText w:val="%1.%2.%3.%4.%5.%6.%7."/>
      <w:lvlJc w:val="left"/>
      <w:pPr>
        <w:ind w:left="3096" w:hanging="1800"/>
      </w:pPr>
      <w:rPr>
        <w:rFonts w:cs="Times New Roman" w:hint="default"/>
      </w:rPr>
    </w:lvl>
    <w:lvl w:ilvl="7">
      <w:start w:val="1"/>
      <w:numFmt w:val="decimal"/>
      <w:lvlText w:val="%1.%2.%3.%4.%5.%6.%7.%8."/>
      <w:lvlJc w:val="left"/>
      <w:pPr>
        <w:ind w:left="3312" w:hanging="1800"/>
      </w:pPr>
      <w:rPr>
        <w:rFonts w:cs="Times New Roman" w:hint="default"/>
      </w:rPr>
    </w:lvl>
    <w:lvl w:ilvl="8">
      <w:start w:val="1"/>
      <w:numFmt w:val="decimal"/>
      <w:lvlText w:val="%1.%2.%3.%4.%5.%6.%7.%8.%9."/>
      <w:lvlJc w:val="left"/>
      <w:pPr>
        <w:ind w:left="3888" w:hanging="2160"/>
      </w:pPr>
      <w:rPr>
        <w:rFonts w:cs="Times New Roman" w:hint="default"/>
      </w:rPr>
    </w:lvl>
  </w:abstractNum>
  <w:abstractNum w:abstractNumId="8">
    <w:nsid w:val="45A810CB"/>
    <w:multiLevelType w:val="multilevel"/>
    <w:tmpl w:val="D5747B58"/>
    <w:lvl w:ilvl="0">
      <w:start w:val="3"/>
      <w:numFmt w:val="decimal"/>
      <w:lvlText w:val="%1."/>
      <w:lvlJc w:val="left"/>
      <w:pPr>
        <w:ind w:left="825" w:hanging="825"/>
      </w:pPr>
      <w:rPr>
        <w:rFonts w:cs="Times New Roman" w:hint="default"/>
      </w:rPr>
    </w:lvl>
    <w:lvl w:ilvl="1">
      <w:start w:val="11"/>
      <w:numFmt w:val="decimal"/>
      <w:lvlText w:val="%1.%2."/>
      <w:lvlJc w:val="left"/>
      <w:pPr>
        <w:ind w:left="1179" w:hanging="825"/>
      </w:pPr>
      <w:rPr>
        <w:rFonts w:cs="Times New Roman" w:hint="default"/>
      </w:rPr>
    </w:lvl>
    <w:lvl w:ilvl="2">
      <w:start w:val="2"/>
      <w:numFmt w:val="decimal"/>
      <w:lvlText w:val="%1.%2.%3."/>
      <w:lvlJc w:val="left"/>
      <w:pPr>
        <w:ind w:left="1533" w:hanging="825"/>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9">
    <w:nsid w:val="4A5F60EC"/>
    <w:multiLevelType w:val="multilevel"/>
    <w:tmpl w:val="680064BA"/>
    <w:lvl w:ilvl="0">
      <w:start w:val="10"/>
      <w:numFmt w:val="decimal"/>
      <w:lvlText w:val="%1."/>
      <w:lvlJc w:val="left"/>
      <w:pPr>
        <w:ind w:left="375" w:hanging="375"/>
      </w:pPr>
      <w:rPr>
        <w:rFonts w:cs="Times New Roman" w:hint="default"/>
        <w:color w:val="000000"/>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571" w:hanging="720"/>
      </w:pPr>
      <w:rPr>
        <w:rFonts w:cs="Times New Roman" w:hint="default"/>
      </w:rPr>
    </w:lvl>
    <w:lvl w:ilvl="3">
      <w:start w:val="1"/>
      <w:numFmt w:val="decimal"/>
      <w:isLgl/>
      <w:lvlText w:val="%1.%2.%3.%4."/>
      <w:lvlJc w:val="left"/>
      <w:pPr>
        <w:ind w:left="10389" w:hanging="1080"/>
      </w:pPr>
      <w:rPr>
        <w:rFonts w:cs="Times New Roman" w:hint="default"/>
      </w:rPr>
    </w:lvl>
    <w:lvl w:ilvl="4">
      <w:start w:val="1"/>
      <w:numFmt w:val="decimal"/>
      <w:isLgl/>
      <w:lvlText w:val="%1.%2.%3.%4.%5."/>
      <w:lvlJc w:val="left"/>
      <w:pPr>
        <w:ind w:left="13342" w:hanging="1080"/>
      </w:pPr>
      <w:rPr>
        <w:rFonts w:cs="Times New Roman" w:hint="default"/>
      </w:rPr>
    </w:lvl>
    <w:lvl w:ilvl="5">
      <w:start w:val="1"/>
      <w:numFmt w:val="decimal"/>
      <w:isLgl/>
      <w:lvlText w:val="%1.%2.%3.%4.%5.%6."/>
      <w:lvlJc w:val="left"/>
      <w:pPr>
        <w:ind w:left="16655" w:hanging="1440"/>
      </w:pPr>
      <w:rPr>
        <w:rFonts w:cs="Times New Roman" w:hint="default"/>
      </w:rPr>
    </w:lvl>
    <w:lvl w:ilvl="6">
      <w:start w:val="1"/>
      <w:numFmt w:val="decimal"/>
      <w:isLgl/>
      <w:lvlText w:val="%1.%2.%3.%4.%5.%6.%7."/>
      <w:lvlJc w:val="left"/>
      <w:pPr>
        <w:ind w:left="19968" w:hanging="1800"/>
      </w:pPr>
      <w:rPr>
        <w:rFonts w:cs="Times New Roman" w:hint="default"/>
      </w:rPr>
    </w:lvl>
    <w:lvl w:ilvl="7">
      <w:start w:val="1"/>
      <w:numFmt w:val="decimal"/>
      <w:isLgl/>
      <w:lvlText w:val="%1.%2.%3.%4.%5.%6.%7.%8."/>
      <w:lvlJc w:val="left"/>
      <w:pPr>
        <w:ind w:left="22921" w:hanging="1800"/>
      </w:pPr>
      <w:rPr>
        <w:rFonts w:cs="Times New Roman" w:hint="default"/>
      </w:rPr>
    </w:lvl>
    <w:lvl w:ilvl="8">
      <w:start w:val="1"/>
      <w:numFmt w:val="decimal"/>
      <w:isLgl/>
      <w:lvlText w:val="%1.%2.%3.%4.%5.%6.%7.%8.%9."/>
      <w:lvlJc w:val="left"/>
      <w:pPr>
        <w:ind w:left="26234" w:hanging="2160"/>
      </w:pPr>
      <w:rPr>
        <w:rFonts w:cs="Times New Roman" w:hint="default"/>
      </w:rPr>
    </w:lvl>
  </w:abstractNum>
  <w:abstractNum w:abstractNumId="10">
    <w:nsid w:val="51544CF1"/>
    <w:multiLevelType w:val="multilevel"/>
    <w:tmpl w:val="0C7E7C88"/>
    <w:lvl w:ilvl="0">
      <w:start w:val="3"/>
      <w:numFmt w:val="decimal"/>
      <w:lvlText w:val="%1."/>
      <w:lvlJc w:val="left"/>
      <w:pPr>
        <w:ind w:left="825" w:hanging="825"/>
      </w:pPr>
      <w:rPr>
        <w:rFonts w:cs="Times New Roman" w:hint="default"/>
      </w:rPr>
    </w:lvl>
    <w:lvl w:ilvl="1">
      <w:start w:val="10"/>
      <w:numFmt w:val="decimal"/>
      <w:lvlText w:val="%1.%2."/>
      <w:lvlJc w:val="left"/>
      <w:pPr>
        <w:ind w:left="1179" w:hanging="825"/>
      </w:pPr>
      <w:rPr>
        <w:rFonts w:cs="Times New Roman" w:hint="default"/>
      </w:rPr>
    </w:lvl>
    <w:lvl w:ilvl="2">
      <w:start w:val="1"/>
      <w:numFmt w:val="decimal"/>
      <w:lvlText w:val="%1.%2.%3."/>
      <w:lvlJc w:val="left"/>
      <w:pPr>
        <w:ind w:left="1533" w:hanging="825"/>
      </w:pPr>
      <w:rPr>
        <w:rFonts w:cs="Times New Roman" w:hint="default"/>
      </w:rPr>
    </w:lvl>
    <w:lvl w:ilvl="3">
      <w:start w:val="1"/>
      <w:numFmt w:val="decimal"/>
      <w:lvlText w:val="%1.%2.%3.%4."/>
      <w:lvlJc w:val="left"/>
      <w:pPr>
        <w:ind w:left="1931"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1">
    <w:nsid w:val="5156118B"/>
    <w:multiLevelType w:val="hybridMultilevel"/>
    <w:tmpl w:val="F856C4BE"/>
    <w:lvl w:ilvl="0" w:tplc="7E96ADB8">
      <w:start w:val="1"/>
      <w:numFmt w:val="decimal"/>
      <w:lvlText w:val="%1)"/>
      <w:lvlJc w:val="left"/>
      <w:pPr>
        <w:ind w:left="810" w:hanging="360"/>
      </w:pPr>
      <w:rPr>
        <w:rFonts w:cs="Times New Roman" w:hint="default"/>
      </w:rPr>
    </w:lvl>
    <w:lvl w:ilvl="1" w:tplc="04190019" w:tentative="1">
      <w:start w:val="1"/>
      <w:numFmt w:val="lowerLetter"/>
      <w:lvlText w:val="%2."/>
      <w:lvlJc w:val="left"/>
      <w:pPr>
        <w:ind w:left="1530" w:hanging="360"/>
      </w:pPr>
      <w:rPr>
        <w:rFonts w:cs="Times New Roman"/>
      </w:rPr>
    </w:lvl>
    <w:lvl w:ilvl="2" w:tplc="0419001B" w:tentative="1">
      <w:start w:val="1"/>
      <w:numFmt w:val="lowerRoman"/>
      <w:lvlText w:val="%3."/>
      <w:lvlJc w:val="right"/>
      <w:pPr>
        <w:ind w:left="2250" w:hanging="180"/>
      </w:pPr>
      <w:rPr>
        <w:rFonts w:cs="Times New Roman"/>
      </w:rPr>
    </w:lvl>
    <w:lvl w:ilvl="3" w:tplc="0419000F" w:tentative="1">
      <w:start w:val="1"/>
      <w:numFmt w:val="decimal"/>
      <w:lvlText w:val="%4."/>
      <w:lvlJc w:val="left"/>
      <w:pPr>
        <w:ind w:left="2970" w:hanging="360"/>
      </w:pPr>
      <w:rPr>
        <w:rFonts w:cs="Times New Roman"/>
      </w:rPr>
    </w:lvl>
    <w:lvl w:ilvl="4" w:tplc="04190019" w:tentative="1">
      <w:start w:val="1"/>
      <w:numFmt w:val="lowerLetter"/>
      <w:lvlText w:val="%5."/>
      <w:lvlJc w:val="left"/>
      <w:pPr>
        <w:ind w:left="3690" w:hanging="360"/>
      </w:pPr>
      <w:rPr>
        <w:rFonts w:cs="Times New Roman"/>
      </w:rPr>
    </w:lvl>
    <w:lvl w:ilvl="5" w:tplc="0419001B" w:tentative="1">
      <w:start w:val="1"/>
      <w:numFmt w:val="lowerRoman"/>
      <w:lvlText w:val="%6."/>
      <w:lvlJc w:val="right"/>
      <w:pPr>
        <w:ind w:left="4410" w:hanging="180"/>
      </w:pPr>
      <w:rPr>
        <w:rFonts w:cs="Times New Roman"/>
      </w:rPr>
    </w:lvl>
    <w:lvl w:ilvl="6" w:tplc="0419000F" w:tentative="1">
      <w:start w:val="1"/>
      <w:numFmt w:val="decimal"/>
      <w:lvlText w:val="%7."/>
      <w:lvlJc w:val="left"/>
      <w:pPr>
        <w:ind w:left="5130" w:hanging="360"/>
      </w:pPr>
      <w:rPr>
        <w:rFonts w:cs="Times New Roman"/>
      </w:rPr>
    </w:lvl>
    <w:lvl w:ilvl="7" w:tplc="04190019" w:tentative="1">
      <w:start w:val="1"/>
      <w:numFmt w:val="lowerLetter"/>
      <w:lvlText w:val="%8."/>
      <w:lvlJc w:val="left"/>
      <w:pPr>
        <w:ind w:left="5850" w:hanging="360"/>
      </w:pPr>
      <w:rPr>
        <w:rFonts w:cs="Times New Roman"/>
      </w:rPr>
    </w:lvl>
    <w:lvl w:ilvl="8" w:tplc="0419001B" w:tentative="1">
      <w:start w:val="1"/>
      <w:numFmt w:val="lowerRoman"/>
      <w:lvlText w:val="%9."/>
      <w:lvlJc w:val="right"/>
      <w:pPr>
        <w:ind w:left="6570" w:hanging="180"/>
      </w:pPr>
      <w:rPr>
        <w:rFonts w:cs="Times New Roman"/>
      </w:rPr>
    </w:lvl>
  </w:abstractNum>
  <w:abstractNum w:abstractNumId="12">
    <w:nsid w:val="58190BF9"/>
    <w:multiLevelType w:val="multilevel"/>
    <w:tmpl w:val="1B781136"/>
    <w:lvl w:ilvl="0">
      <w:start w:val="1"/>
      <w:numFmt w:val="decimal"/>
      <w:lvlText w:val="%1."/>
      <w:lvlJc w:val="left"/>
      <w:pPr>
        <w:ind w:left="570" w:hanging="570"/>
      </w:pPr>
      <w:rPr>
        <w:rFonts w:eastAsia="Times New Roman" w:cs="Times New Roman" w:hint="default"/>
        <w:color w:val="000000"/>
      </w:rPr>
    </w:lvl>
    <w:lvl w:ilvl="1">
      <w:start w:val="1"/>
      <w:numFmt w:val="decimal"/>
      <w:lvlText w:val="%1.%2."/>
      <w:lvlJc w:val="left"/>
      <w:pPr>
        <w:ind w:left="1146" w:hanging="720"/>
      </w:pPr>
      <w:rPr>
        <w:rFonts w:eastAsia="Times New Roman" w:cs="Times New Roman" w:hint="default"/>
        <w:color w:val="000000"/>
      </w:rPr>
    </w:lvl>
    <w:lvl w:ilvl="2">
      <w:start w:val="1"/>
      <w:numFmt w:val="decimal"/>
      <w:lvlText w:val="%1.%2.%3."/>
      <w:lvlJc w:val="left"/>
      <w:pPr>
        <w:ind w:left="2130" w:hanging="720"/>
      </w:pPr>
      <w:rPr>
        <w:rFonts w:eastAsia="Times New Roman" w:cs="Times New Roman" w:hint="default"/>
        <w:color w:val="000000"/>
      </w:rPr>
    </w:lvl>
    <w:lvl w:ilvl="3">
      <w:start w:val="1"/>
      <w:numFmt w:val="decimal"/>
      <w:lvlText w:val="%1.%2.%3.%4."/>
      <w:lvlJc w:val="left"/>
      <w:pPr>
        <w:ind w:left="3195" w:hanging="1080"/>
      </w:pPr>
      <w:rPr>
        <w:rFonts w:eastAsia="Times New Roman" w:cs="Times New Roman" w:hint="default"/>
        <w:color w:val="000000"/>
      </w:rPr>
    </w:lvl>
    <w:lvl w:ilvl="4">
      <w:start w:val="1"/>
      <w:numFmt w:val="decimal"/>
      <w:lvlText w:val="%1.%2.%3.%4.%5."/>
      <w:lvlJc w:val="left"/>
      <w:pPr>
        <w:ind w:left="3900" w:hanging="1080"/>
      </w:pPr>
      <w:rPr>
        <w:rFonts w:eastAsia="Times New Roman" w:cs="Times New Roman" w:hint="default"/>
        <w:color w:val="000000"/>
      </w:rPr>
    </w:lvl>
    <w:lvl w:ilvl="5">
      <w:start w:val="1"/>
      <w:numFmt w:val="decimal"/>
      <w:lvlText w:val="%1.%2.%3.%4.%5.%6."/>
      <w:lvlJc w:val="left"/>
      <w:pPr>
        <w:ind w:left="4965" w:hanging="1440"/>
      </w:pPr>
      <w:rPr>
        <w:rFonts w:eastAsia="Times New Roman" w:cs="Times New Roman" w:hint="default"/>
        <w:color w:val="000000"/>
      </w:rPr>
    </w:lvl>
    <w:lvl w:ilvl="6">
      <w:start w:val="1"/>
      <w:numFmt w:val="decimal"/>
      <w:lvlText w:val="%1.%2.%3.%4.%5.%6.%7."/>
      <w:lvlJc w:val="left"/>
      <w:pPr>
        <w:ind w:left="6030" w:hanging="1800"/>
      </w:pPr>
      <w:rPr>
        <w:rFonts w:eastAsia="Times New Roman" w:cs="Times New Roman" w:hint="default"/>
        <w:color w:val="000000"/>
      </w:rPr>
    </w:lvl>
    <w:lvl w:ilvl="7">
      <w:start w:val="1"/>
      <w:numFmt w:val="decimal"/>
      <w:lvlText w:val="%1.%2.%3.%4.%5.%6.%7.%8."/>
      <w:lvlJc w:val="left"/>
      <w:pPr>
        <w:ind w:left="6735" w:hanging="1800"/>
      </w:pPr>
      <w:rPr>
        <w:rFonts w:eastAsia="Times New Roman" w:cs="Times New Roman" w:hint="default"/>
        <w:color w:val="000000"/>
      </w:rPr>
    </w:lvl>
    <w:lvl w:ilvl="8">
      <w:start w:val="1"/>
      <w:numFmt w:val="decimal"/>
      <w:lvlText w:val="%1.%2.%3.%4.%5.%6.%7.%8.%9."/>
      <w:lvlJc w:val="left"/>
      <w:pPr>
        <w:ind w:left="7800" w:hanging="2160"/>
      </w:pPr>
      <w:rPr>
        <w:rFonts w:eastAsia="Times New Roman" w:cs="Times New Roman" w:hint="default"/>
        <w:color w:val="000000"/>
      </w:rPr>
    </w:lvl>
  </w:abstractNum>
  <w:abstractNum w:abstractNumId="13">
    <w:nsid w:val="612761B4"/>
    <w:multiLevelType w:val="multilevel"/>
    <w:tmpl w:val="2A041E28"/>
    <w:lvl w:ilvl="0">
      <w:start w:val="3"/>
      <w:numFmt w:val="decimal"/>
      <w:lvlText w:val="%1."/>
      <w:lvlJc w:val="left"/>
      <w:pPr>
        <w:ind w:left="825" w:hanging="825"/>
      </w:pPr>
      <w:rPr>
        <w:rFonts w:cs="Times New Roman" w:hint="default"/>
      </w:rPr>
    </w:lvl>
    <w:lvl w:ilvl="1">
      <w:start w:val="12"/>
      <w:numFmt w:val="decimal"/>
      <w:lvlText w:val="%1.%2."/>
      <w:lvlJc w:val="left"/>
      <w:pPr>
        <w:ind w:left="1179" w:hanging="825"/>
      </w:pPr>
      <w:rPr>
        <w:rFonts w:cs="Times New Roman" w:hint="default"/>
      </w:rPr>
    </w:lvl>
    <w:lvl w:ilvl="2">
      <w:start w:val="6"/>
      <w:numFmt w:val="decimal"/>
      <w:lvlText w:val="%1.%2.%3."/>
      <w:lvlJc w:val="left"/>
      <w:pPr>
        <w:ind w:left="1533" w:hanging="825"/>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4">
    <w:nsid w:val="63713444"/>
    <w:multiLevelType w:val="multilevel"/>
    <w:tmpl w:val="AC3870A0"/>
    <w:lvl w:ilvl="0">
      <w:start w:val="3"/>
      <w:numFmt w:val="decimal"/>
      <w:lvlText w:val="%1."/>
      <w:lvlJc w:val="left"/>
      <w:pPr>
        <w:ind w:left="675" w:hanging="675"/>
      </w:pPr>
      <w:rPr>
        <w:rFonts w:cs="Times New Roman" w:hint="default"/>
      </w:rPr>
    </w:lvl>
    <w:lvl w:ilvl="1">
      <w:start w:val="3"/>
      <w:numFmt w:val="decimal"/>
      <w:lvlText w:val="%1.%2."/>
      <w:lvlJc w:val="left"/>
      <w:pPr>
        <w:ind w:left="1712" w:hanging="720"/>
      </w:pPr>
      <w:rPr>
        <w:rFonts w:cs="Times New Roman" w:hint="default"/>
      </w:rPr>
    </w:lvl>
    <w:lvl w:ilvl="2">
      <w:start w:val="6"/>
      <w:numFmt w:val="decimal"/>
      <w:lvlText w:val="%1.%2.%3."/>
      <w:lvlJc w:val="left"/>
      <w:pPr>
        <w:ind w:left="2704" w:hanging="720"/>
      </w:pPr>
      <w:rPr>
        <w:rFonts w:cs="Times New Roman" w:hint="default"/>
      </w:rPr>
    </w:lvl>
    <w:lvl w:ilvl="3">
      <w:start w:val="1"/>
      <w:numFmt w:val="decimal"/>
      <w:lvlText w:val="%1.%2.%3.%4."/>
      <w:lvlJc w:val="left"/>
      <w:pPr>
        <w:ind w:left="4056" w:hanging="1080"/>
      </w:pPr>
      <w:rPr>
        <w:rFonts w:cs="Times New Roman" w:hint="default"/>
      </w:rPr>
    </w:lvl>
    <w:lvl w:ilvl="4">
      <w:start w:val="1"/>
      <w:numFmt w:val="decimal"/>
      <w:lvlText w:val="%1.%2.%3.%4.%5."/>
      <w:lvlJc w:val="left"/>
      <w:pPr>
        <w:ind w:left="5048" w:hanging="1080"/>
      </w:pPr>
      <w:rPr>
        <w:rFonts w:cs="Times New Roman" w:hint="default"/>
      </w:rPr>
    </w:lvl>
    <w:lvl w:ilvl="5">
      <w:start w:val="1"/>
      <w:numFmt w:val="decimal"/>
      <w:lvlText w:val="%1.%2.%3.%4.%5.%6."/>
      <w:lvlJc w:val="left"/>
      <w:pPr>
        <w:ind w:left="6400" w:hanging="1440"/>
      </w:pPr>
      <w:rPr>
        <w:rFonts w:cs="Times New Roman" w:hint="default"/>
      </w:rPr>
    </w:lvl>
    <w:lvl w:ilvl="6">
      <w:start w:val="1"/>
      <w:numFmt w:val="decimal"/>
      <w:lvlText w:val="%1.%2.%3.%4.%5.%6.%7."/>
      <w:lvlJc w:val="left"/>
      <w:pPr>
        <w:ind w:left="7752" w:hanging="1800"/>
      </w:pPr>
      <w:rPr>
        <w:rFonts w:cs="Times New Roman" w:hint="default"/>
      </w:rPr>
    </w:lvl>
    <w:lvl w:ilvl="7">
      <w:start w:val="1"/>
      <w:numFmt w:val="decimal"/>
      <w:lvlText w:val="%1.%2.%3.%4.%5.%6.%7.%8."/>
      <w:lvlJc w:val="left"/>
      <w:pPr>
        <w:ind w:left="8744" w:hanging="1800"/>
      </w:pPr>
      <w:rPr>
        <w:rFonts w:cs="Times New Roman" w:hint="default"/>
      </w:rPr>
    </w:lvl>
    <w:lvl w:ilvl="8">
      <w:start w:val="1"/>
      <w:numFmt w:val="decimal"/>
      <w:lvlText w:val="%1.%2.%3.%4.%5.%6.%7.%8.%9."/>
      <w:lvlJc w:val="left"/>
      <w:pPr>
        <w:ind w:left="10096" w:hanging="2160"/>
      </w:pPr>
      <w:rPr>
        <w:rFonts w:cs="Times New Roman" w:hint="default"/>
      </w:rPr>
    </w:lvl>
  </w:abstractNum>
  <w:abstractNum w:abstractNumId="15">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1701" w:firstLine="1843"/>
      </w:pPr>
      <w:rPr>
        <w:rFonts w:ascii="Times New Roman" w:hAnsi="Times New Roman" w:cs="Times New Roman" w:hint="default"/>
        <w:sz w:val="28"/>
      </w:rPr>
    </w:lvl>
    <w:lvl w:ilvl="2">
      <w:start w:val="1"/>
      <w:numFmt w:val="decimal"/>
      <w:lvlText w:val="%1.%2.%3."/>
      <w:lvlJc w:val="left"/>
      <w:pPr>
        <w:ind w:left="-1276" w:firstLine="2127"/>
      </w:pPr>
      <w:rPr>
        <w:rFonts w:ascii="Times New Roman" w:hAnsi="Times New Roman" w:cs="Times New Roman" w:hint="default"/>
        <w:sz w:val="28"/>
      </w:rPr>
    </w:lvl>
    <w:lvl w:ilvl="3">
      <w:start w:val="1"/>
      <w:numFmt w:val="decimal"/>
      <w:lvlText w:val="%1.%2.%3.%4."/>
      <w:lvlJc w:val="left"/>
      <w:pPr>
        <w:ind w:left="851"/>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16">
    <w:nsid w:val="67F737E2"/>
    <w:multiLevelType w:val="hybridMultilevel"/>
    <w:tmpl w:val="D6842514"/>
    <w:lvl w:ilvl="0" w:tplc="04190011">
      <w:start w:val="1"/>
      <w:numFmt w:val="decimal"/>
      <w:lvlText w:val="%1)"/>
      <w:lvlJc w:val="left"/>
      <w:pPr>
        <w:ind w:left="1440" w:hanging="360"/>
      </w:pPr>
      <w:rPr>
        <w:rFonts w:cs="Times New Roman"/>
      </w:rPr>
    </w:lvl>
    <w:lvl w:ilvl="1" w:tplc="04190019">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7">
    <w:nsid w:val="7E474067"/>
    <w:multiLevelType w:val="multilevel"/>
    <w:tmpl w:val="D870D448"/>
    <w:lvl w:ilvl="0">
      <w:start w:val="1"/>
      <w:numFmt w:val="decimal"/>
      <w:lvlText w:val="%1."/>
      <w:lvlJc w:val="left"/>
      <w:pPr>
        <w:ind w:left="450" w:hanging="450"/>
      </w:pPr>
      <w:rPr>
        <w:rFonts w:cs="Times New Roman" w:hint="default"/>
      </w:rPr>
    </w:lvl>
    <w:lvl w:ilvl="1">
      <w:start w:val="1"/>
      <w:numFmt w:val="decimal"/>
      <w:lvlText w:val="%1.%2."/>
      <w:lvlJc w:val="left"/>
      <w:pPr>
        <w:ind w:left="1571" w:hanging="72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906" w:hanging="180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num w:numId="1">
    <w:abstractNumId w:val="12"/>
  </w:num>
  <w:num w:numId="2">
    <w:abstractNumId w:val="0"/>
  </w:num>
  <w:num w:numId="3">
    <w:abstractNumId w:val="4"/>
  </w:num>
  <w:num w:numId="4">
    <w:abstractNumId w:val="6"/>
  </w:num>
  <w:num w:numId="5">
    <w:abstractNumId w:val="5"/>
  </w:num>
  <w:num w:numId="6">
    <w:abstractNumId w:val="15"/>
  </w:num>
  <w:num w:numId="7">
    <w:abstractNumId w:val="16"/>
  </w:num>
  <w:num w:numId="8">
    <w:abstractNumId w:val="14"/>
  </w:num>
  <w:num w:numId="9">
    <w:abstractNumId w:val="11"/>
  </w:num>
  <w:num w:numId="10">
    <w:abstractNumId w:val="10"/>
  </w:num>
  <w:num w:numId="11">
    <w:abstractNumId w:val="8"/>
  </w:num>
  <w:num w:numId="12">
    <w:abstractNumId w:val="1"/>
  </w:num>
  <w:num w:numId="13">
    <w:abstractNumId w:val="7"/>
  </w:num>
  <w:num w:numId="14">
    <w:abstractNumId w:val="3"/>
  </w:num>
  <w:num w:numId="15">
    <w:abstractNumId w:val="13"/>
  </w:num>
  <w:num w:numId="16">
    <w:abstractNumId w:val="9"/>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1A25"/>
    <w:rsid w:val="00007492"/>
    <w:rsid w:val="0001346D"/>
    <w:rsid w:val="000136B1"/>
    <w:rsid w:val="00014D50"/>
    <w:rsid w:val="000319B7"/>
    <w:rsid w:val="00041EA7"/>
    <w:rsid w:val="00083B42"/>
    <w:rsid w:val="000E0D4F"/>
    <w:rsid w:val="00101CA6"/>
    <w:rsid w:val="00107BA1"/>
    <w:rsid w:val="0011211C"/>
    <w:rsid w:val="001165FA"/>
    <w:rsid w:val="001336CF"/>
    <w:rsid w:val="00151D83"/>
    <w:rsid w:val="001520B4"/>
    <w:rsid w:val="00156E0C"/>
    <w:rsid w:val="00177388"/>
    <w:rsid w:val="001A573E"/>
    <w:rsid w:val="001C78D6"/>
    <w:rsid w:val="001D04D3"/>
    <w:rsid w:val="002043CA"/>
    <w:rsid w:val="00205BAF"/>
    <w:rsid w:val="00207194"/>
    <w:rsid w:val="00220C5C"/>
    <w:rsid w:val="00221B72"/>
    <w:rsid w:val="002258C6"/>
    <w:rsid w:val="00227268"/>
    <w:rsid w:val="002A08B4"/>
    <w:rsid w:val="002D3C3C"/>
    <w:rsid w:val="002E367E"/>
    <w:rsid w:val="002F2095"/>
    <w:rsid w:val="002F5A88"/>
    <w:rsid w:val="00307FC6"/>
    <w:rsid w:val="00341E8B"/>
    <w:rsid w:val="00355E0A"/>
    <w:rsid w:val="00360542"/>
    <w:rsid w:val="003605D7"/>
    <w:rsid w:val="00366481"/>
    <w:rsid w:val="00393C0E"/>
    <w:rsid w:val="003A152E"/>
    <w:rsid w:val="003C1531"/>
    <w:rsid w:val="003D0839"/>
    <w:rsid w:val="003D64D9"/>
    <w:rsid w:val="004068C7"/>
    <w:rsid w:val="004125B9"/>
    <w:rsid w:val="00421D15"/>
    <w:rsid w:val="00425628"/>
    <w:rsid w:val="0045388E"/>
    <w:rsid w:val="0048758E"/>
    <w:rsid w:val="0049210F"/>
    <w:rsid w:val="004A0C5D"/>
    <w:rsid w:val="004F035C"/>
    <w:rsid w:val="004F3910"/>
    <w:rsid w:val="004F69D2"/>
    <w:rsid w:val="00502292"/>
    <w:rsid w:val="0051524E"/>
    <w:rsid w:val="00587219"/>
    <w:rsid w:val="005B4BDB"/>
    <w:rsid w:val="005C6CB9"/>
    <w:rsid w:val="005F2B87"/>
    <w:rsid w:val="005F3AC5"/>
    <w:rsid w:val="005F6CB1"/>
    <w:rsid w:val="005F7567"/>
    <w:rsid w:val="0061132C"/>
    <w:rsid w:val="00623F26"/>
    <w:rsid w:val="00627E1F"/>
    <w:rsid w:val="0063058A"/>
    <w:rsid w:val="006308F1"/>
    <w:rsid w:val="006608F3"/>
    <w:rsid w:val="00674A02"/>
    <w:rsid w:val="006856BB"/>
    <w:rsid w:val="006A1D70"/>
    <w:rsid w:val="006B00A5"/>
    <w:rsid w:val="006B2FE3"/>
    <w:rsid w:val="006B3E2E"/>
    <w:rsid w:val="006B4177"/>
    <w:rsid w:val="006C09BA"/>
    <w:rsid w:val="006C7CC7"/>
    <w:rsid w:val="006D0C6E"/>
    <w:rsid w:val="006E7795"/>
    <w:rsid w:val="006F2964"/>
    <w:rsid w:val="00704A83"/>
    <w:rsid w:val="0072149A"/>
    <w:rsid w:val="00745B59"/>
    <w:rsid w:val="0076465C"/>
    <w:rsid w:val="00781ED8"/>
    <w:rsid w:val="00791BE1"/>
    <w:rsid w:val="00794B11"/>
    <w:rsid w:val="00795AEC"/>
    <w:rsid w:val="007F3FE4"/>
    <w:rsid w:val="00802007"/>
    <w:rsid w:val="008065C7"/>
    <w:rsid w:val="0081351E"/>
    <w:rsid w:val="00816A09"/>
    <w:rsid w:val="0083125F"/>
    <w:rsid w:val="00840469"/>
    <w:rsid w:val="008532F3"/>
    <w:rsid w:val="00854E87"/>
    <w:rsid w:val="008575C2"/>
    <w:rsid w:val="008B0730"/>
    <w:rsid w:val="008B3548"/>
    <w:rsid w:val="008C5586"/>
    <w:rsid w:val="008C6E4F"/>
    <w:rsid w:val="008E6208"/>
    <w:rsid w:val="00945BE7"/>
    <w:rsid w:val="00961237"/>
    <w:rsid w:val="00961A25"/>
    <w:rsid w:val="00967CF5"/>
    <w:rsid w:val="00974788"/>
    <w:rsid w:val="009752FE"/>
    <w:rsid w:val="009801C4"/>
    <w:rsid w:val="0099291B"/>
    <w:rsid w:val="0099734C"/>
    <w:rsid w:val="009A0635"/>
    <w:rsid w:val="009A419E"/>
    <w:rsid w:val="009F4278"/>
    <w:rsid w:val="00A2113E"/>
    <w:rsid w:val="00A5252E"/>
    <w:rsid w:val="00A70B20"/>
    <w:rsid w:val="00A823CA"/>
    <w:rsid w:val="00A82D58"/>
    <w:rsid w:val="00A87B84"/>
    <w:rsid w:val="00AA4160"/>
    <w:rsid w:val="00AC2519"/>
    <w:rsid w:val="00AC417A"/>
    <w:rsid w:val="00AF3054"/>
    <w:rsid w:val="00AF422A"/>
    <w:rsid w:val="00B01A5D"/>
    <w:rsid w:val="00B16FC6"/>
    <w:rsid w:val="00B3485C"/>
    <w:rsid w:val="00B44A8B"/>
    <w:rsid w:val="00B92AA8"/>
    <w:rsid w:val="00BA071B"/>
    <w:rsid w:val="00BB78CF"/>
    <w:rsid w:val="00BD03D0"/>
    <w:rsid w:val="00BF59FC"/>
    <w:rsid w:val="00C0237E"/>
    <w:rsid w:val="00C02C3E"/>
    <w:rsid w:val="00C33B7A"/>
    <w:rsid w:val="00C343C7"/>
    <w:rsid w:val="00C43490"/>
    <w:rsid w:val="00C73DEB"/>
    <w:rsid w:val="00C753D0"/>
    <w:rsid w:val="00C85F42"/>
    <w:rsid w:val="00CB4954"/>
    <w:rsid w:val="00CB7E1A"/>
    <w:rsid w:val="00CC0230"/>
    <w:rsid w:val="00CE4478"/>
    <w:rsid w:val="00D11032"/>
    <w:rsid w:val="00D2228D"/>
    <w:rsid w:val="00D77213"/>
    <w:rsid w:val="00DA57E8"/>
    <w:rsid w:val="00DB33DF"/>
    <w:rsid w:val="00DB5516"/>
    <w:rsid w:val="00DF784D"/>
    <w:rsid w:val="00E119D4"/>
    <w:rsid w:val="00E16C53"/>
    <w:rsid w:val="00E40843"/>
    <w:rsid w:val="00E5267A"/>
    <w:rsid w:val="00E57508"/>
    <w:rsid w:val="00E70C5F"/>
    <w:rsid w:val="00EA5B14"/>
    <w:rsid w:val="00EB5CBA"/>
    <w:rsid w:val="00EC47A5"/>
    <w:rsid w:val="00EC5CB4"/>
    <w:rsid w:val="00ED64B4"/>
    <w:rsid w:val="00EE4BA5"/>
    <w:rsid w:val="00EF58FD"/>
    <w:rsid w:val="00EF7870"/>
    <w:rsid w:val="00F002A9"/>
    <w:rsid w:val="00F07CEB"/>
    <w:rsid w:val="00F41194"/>
    <w:rsid w:val="00F41DC2"/>
    <w:rsid w:val="00F4255F"/>
    <w:rsid w:val="00F46A5E"/>
    <w:rsid w:val="00F62159"/>
    <w:rsid w:val="00F73B60"/>
    <w:rsid w:val="00F73BB4"/>
    <w:rsid w:val="00F80A04"/>
    <w:rsid w:val="00F90F3B"/>
    <w:rsid w:val="00FB0E1A"/>
    <w:rsid w:val="00FF220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961A25"/>
    <w:pPr>
      <w:spacing w:line="276" w:lineRule="auto"/>
    </w:pPr>
    <w:rPr>
      <w:sz w:val="22"/>
      <w:szCs w:val="22"/>
      <w:lang w:val="en-US" w:eastAsia="en-US"/>
    </w:rPr>
  </w:style>
  <w:style w:type="paragraph" w:styleId="1">
    <w:name w:val="heading 1"/>
    <w:basedOn w:val="a"/>
    <w:next w:val="a"/>
    <w:link w:val="10"/>
    <w:uiPriority w:val="99"/>
    <w:qFormat/>
    <w:rsid w:val="00961A25"/>
    <w:pPr>
      <w:keepNext/>
      <w:keepLines/>
      <w:numPr>
        <w:numId w:val="4"/>
      </w:numPr>
      <w:spacing w:before="400" w:after="120"/>
      <w:outlineLvl w:val="0"/>
    </w:pPr>
    <w:rPr>
      <w:sz w:val="40"/>
      <w:szCs w:val="40"/>
    </w:rPr>
  </w:style>
  <w:style w:type="paragraph" w:styleId="2">
    <w:name w:val="heading 2"/>
    <w:basedOn w:val="a"/>
    <w:next w:val="a"/>
    <w:link w:val="20"/>
    <w:uiPriority w:val="99"/>
    <w:qFormat/>
    <w:rsid w:val="00961A25"/>
    <w:pPr>
      <w:keepNext/>
      <w:keepLines/>
      <w:numPr>
        <w:ilvl w:val="1"/>
        <w:numId w:val="4"/>
      </w:numPr>
      <w:spacing w:before="360" w:after="120"/>
      <w:outlineLvl w:val="1"/>
    </w:pPr>
    <w:rPr>
      <w:sz w:val="32"/>
      <w:szCs w:val="32"/>
    </w:rPr>
  </w:style>
  <w:style w:type="paragraph" w:styleId="3">
    <w:name w:val="heading 3"/>
    <w:basedOn w:val="a"/>
    <w:next w:val="a"/>
    <w:link w:val="30"/>
    <w:uiPriority w:val="99"/>
    <w:qFormat/>
    <w:rsid w:val="00961A25"/>
    <w:pPr>
      <w:keepNext/>
      <w:keepLines/>
      <w:numPr>
        <w:ilvl w:val="2"/>
        <w:numId w:val="4"/>
      </w:numPr>
      <w:spacing w:before="320" w:after="80"/>
      <w:ind w:left="720"/>
      <w:outlineLvl w:val="2"/>
    </w:pPr>
    <w:rPr>
      <w:color w:val="434343"/>
      <w:sz w:val="28"/>
      <w:szCs w:val="28"/>
    </w:rPr>
  </w:style>
  <w:style w:type="paragraph" w:styleId="4">
    <w:name w:val="heading 4"/>
    <w:basedOn w:val="a"/>
    <w:next w:val="a"/>
    <w:link w:val="40"/>
    <w:uiPriority w:val="99"/>
    <w:qFormat/>
    <w:rsid w:val="00961A25"/>
    <w:pPr>
      <w:keepNext/>
      <w:keepLines/>
      <w:numPr>
        <w:ilvl w:val="3"/>
        <w:numId w:val="4"/>
      </w:numPr>
      <w:spacing w:before="280" w:after="80"/>
      <w:outlineLvl w:val="3"/>
    </w:pPr>
    <w:rPr>
      <w:color w:val="666666"/>
      <w:sz w:val="24"/>
      <w:szCs w:val="24"/>
    </w:rPr>
  </w:style>
  <w:style w:type="paragraph" w:styleId="5">
    <w:name w:val="heading 5"/>
    <w:basedOn w:val="a"/>
    <w:next w:val="a"/>
    <w:link w:val="50"/>
    <w:uiPriority w:val="99"/>
    <w:qFormat/>
    <w:rsid w:val="00961A25"/>
    <w:pPr>
      <w:keepNext/>
      <w:keepLines/>
      <w:numPr>
        <w:ilvl w:val="4"/>
        <w:numId w:val="4"/>
      </w:numPr>
      <w:spacing w:before="240" w:after="80"/>
      <w:outlineLvl w:val="4"/>
    </w:pPr>
    <w:rPr>
      <w:color w:val="666666"/>
    </w:rPr>
  </w:style>
  <w:style w:type="paragraph" w:styleId="6">
    <w:name w:val="heading 6"/>
    <w:basedOn w:val="a"/>
    <w:next w:val="a"/>
    <w:link w:val="60"/>
    <w:uiPriority w:val="99"/>
    <w:qFormat/>
    <w:rsid w:val="00961A25"/>
    <w:pPr>
      <w:keepNext/>
      <w:keepLines/>
      <w:numPr>
        <w:ilvl w:val="5"/>
        <w:numId w:val="4"/>
      </w:numPr>
      <w:spacing w:before="240" w:after="80"/>
      <w:outlineLvl w:val="5"/>
    </w:pPr>
    <w:rPr>
      <w:i/>
      <w:color w:val="666666"/>
    </w:rPr>
  </w:style>
  <w:style w:type="paragraph" w:styleId="7">
    <w:name w:val="heading 7"/>
    <w:basedOn w:val="a"/>
    <w:next w:val="a"/>
    <w:link w:val="70"/>
    <w:uiPriority w:val="99"/>
    <w:qFormat/>
    <w:rsid w:val="00961A25"/>
    <w:pPr>
      <w:keepNext/>
      <w:keepLines/>
      <w:numPr>
        <w:ilvl w:val="6"/>
        <w:numId w:val="4"/>
      </w:numPr>
      <w:spacing w:before="40"/>
      <w:outlineLvl w:val="6"/>
    </w:pPr>
    <w:rPr>
      <w:rFonts w:ascii="Calibri Light" w:eastAsia="Times New Roman" w:hAnsi="Calibri Light"/>
      <w:i/>
      <w:iCs/>
      <w:color w:val="1F3763"/>
    </w:rPr>
  </w:style>
  <w:style w:type="paragraph" w:styleId="8">
    <w:name w:val="heading 8"/>
    <w:basedOn w:val="a"/>
    <w:next w:val="a"/>
    <w:link w:val="80"/>
    <w:uiPriority w:val="99"/>
    <w:qFormat/>
    <w:rsid w:val="00961A25"/>
    <w:pPr>
      <w:keepNext/>
      <w:keepLines/>
      <w:numPr>
        <w:ilvl w:val="7"/>
        <w:numId w:val="4"/>
      </w:numPr>
      <w:spacing w:before="40"/>
      <w:outlineLvl w:val="7"/>
    </w:pPr>
    <w:rPr>
      <w:rFonts w:ascii="Calibri Light" w:eastAsia="Times New Roman" w:hAnsi="Calibri Light"/>
      <w:color w:val="272727"/>
      <w:sz w:val="21"/>
      <w:szCs w:val="21"/>
    </w:rPr>
  </w:style>
  <w:style w:type="paragraph" w:styleId="9">
    <w:name w:val="heading 9"/>
    <w:basedOn w:val="a"/>
    <w:next w:val="a"/>
    <w:link w:val="90"/>
    <w:uiPriority w:val="99"/>
    <w:qFormat/>
    <w:rsid w:val="00961A25"/>
    <w:pPr>
      <w:keepNext/>
      <w:keepLines/>
      <w:numPr>
        <w:ilvl w:val="8"/>
        <w:numId w:val="4"/>
      </w:numPr>
      <w:spacing w:before="40"/>
      <w:outlineLvl w:val="8"/>
    </w:pPr>
    <w:rPr>
      <w:rFonts w:ascii="Calibri Light" w:eastAsia="Times New Roman"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61A25"/>
    <w:rPr>
      <w:rFonts w:ascii="Arial" w:hAnsi="Arial" w:cs="Arial"/>
      <w:color w:val="000000"/>
      <w:sz w:val="40"/>
      <w:szCs w:val="40"/>
      <w:lang w:val="ru-RU" w:eastAsia="ru-RU"/>
    </w:rPr>
  </w:style>
  <w:style w:type="character" w:customStyle="1" w:styleId="20">
    <w:name w:val="Заголовок 2 Знак"/>
    <w:basedOn w:val="a0"/>
    <w:link w:val="2"/>
    <w:uiPriority w:val="99"/>
    <w:locked/>
    <w:rsid w:val="00961A25"/>
    <w:rPr>
      <w:rFonts w:ascii="Arial" w:hAnsi="Arial" w:cs="Arial"/>
      <w:color w:val="000000"/>
      <w:sz w:val="32"/>
      <w:szCs w:val="32"/>
      <w:lang w:val="ru-RU" w:eastAsia="ru-RU"/>
    </w:rPr>
  </w:style>
  <w:style w:type="character" w:customStyle="1" w:styleId="30">
    <w:name w:val="Заголовок 3 Знак"/>
    <w:basedOn w:val="a0"/>
    <w:link w:val="3"/>
    <w:uiPriority w:val="99"/>
    <w:locked/>
    <w:rsid w:val="00961A25"/>
    <w:rPr>
      <w:rFonts w:ascii="Arial" w:hAnsi="Arial" w:cs="Arial"/>
      <w:color w:val="434343"/>
      <w:sz w:val="28"/>
      <w:szCs w:val="28"/>
      <w:lang w:val="ru-RU" w:eastAsia="ru-RU"/>
    </w:rPr>
  </w:style>
  <w:style w:type="character" w:customStyle="1" w:styleId="40">
    <w:name w:val="Заголовок 4 Знак"/>
    <w:basedOn w:val="a0"/>
    <w:link w:val="4"/>
    <w:uiPriority w:val="99"/>
    <w:locked/>
    <w:rsid w:val="00961A25"/>
    <w:rPr>
      <w:rFonts w:ascii="Arial" w:hAnsi="Arial" w:cs="Arial"/>
      <w:color w:val="666666"/>
      <w:sz w:val="24"/>
      <w:szCs w:val="24"/>
      <w:lang w:val="ru-RU" w:eastAsia="ru-RU"/>
    </w:rPr>
  </w:style>
  <w:style w:type="character" w:customStyle="1" w:styleId="50">
    <w:name w:val="Заголовок 5 Знак"/>
    <w:basedOn w:val="a0"/>
    <w:link w:val="5"/>
    <w:uiPriority w:val="99"/>
    <w:locked/>
    <w:rsid w:val="00961A25"/>
    <w:rPr>
      <w:rFonts w:ascii="Arial" w:hAnsi="Arial" w:cs="Arial"/>
      <w:color w:val="666666"/>
      <w:lang w:val="ru-RU" w:eastAsia="ru-RU"/>
    </w:rPr>
  </w:style>
  <w:style w:type="character" w:customStyle="1" w:styleId="60">
    <w:name w:val="Заголовок 6 Знак"/>
    <w:basedOn w:val="a0"/>
    <w:link w:val="6"/>
    <w:uiPriority w:val="99"/>
    <w:locked/>
    <w:rsid w:val="00961A25"/>
    <w:rPr>
      <w:rFonts w:ascii="Arial" w:hAnsi="Arial" w:cs="Arial"/>
      <w:i/>
      <w:color w:val="666666"/>
      <w:lang w:val="ru-RU" w:eastAsia="ru-RU"/>
    </w:rPr>
  </w:style>
  <w:style w:type="character" w:customStyle="1" w:styleId="70">
    <w:name w:val="Заголовок 7 Знак"/>
    <w:basedOn w:val="a0"/>
    <w:link w:val="7"/>
    <w:uiPriority w:val="99"/>
    <w:locked/>
    <w:rsid w:val="00961A25"/>
    <w:rPr>
      <w:rFonts w:ascii="Calibri Light" w:hAnsi="Calibri Light" w:cs="Times New Roman"/>
      <w:i/>
      <w:iCs/>
      <w:color w:val="1F3763"/>
      <w:lang w:val="ru-RU" w:eastAsia="ru-RU"/>
    </w:rPr>
  </w:style>
  <w:style w:type="character" w:customStyle="1" w:styleId="80">
    <w:name w:val="Заголовок 8 Знак"/>
    <w:basedOn w:val="a0"/>
    <w:link w:val="8"/>
    <w:uiPriority w:val="99"/>
    <w:semiHidden/>
    <w:locked/>
    <w:rsid w:val="00961A25"/>
    <w:rPr>
      <w:rFonts w:ascii="Calibri Light" w:hAnsi="Calibri Light" w:cs="Times New Roman"/>
      <w:color w:val="272727"/>
      <w:sz w:val="21"/>
      <w:szCs w:val="21"/>
      <w:lang w:val="ru-RU" w:eastAsia="ru-RU"/>
    </w:rPr>
  </w:style>
  <w:style w:type="character" w:customStyle="1" w:styleId="90">
    <w:name w:val="Заголовок 9 Знак"/>
    <w:basedOn w:val="a0"/>
    <w:link w:val="9"/>
    <w:uiPriority w:val="99"/>
    <w:semiHidden/>
    <w:locked/>
    <w:rsid w:val="00961A25"/>
    <w:rPr>
      <w:rFonts w:ascii="Calibri Light" w:hAnsi="Calibri Light" w:cs="Times New Roman"/>
      <w:i/>
      <w:iCs/>
      <w:color w:val="272727"/>
      <w:sz w:val="21"/>
      <w:szCs w:val="21"/>
      <w:lang w:val="ru-RU" w:eastAsia="ru-RU"/>
    </w:rPr>
  </w:style>
  <w:style w:type="paragraph" w:styleId="a3">
    <w:name w:val="List Paragraph"/>
    <w:basedOn w:val="a"/>
    <w:uiPriority w:val="99"/>
    <w:qFormat/>
    <w:rsid w:val="00961A25"/>
    <w:pPr>
      <w:ind w:left="720"/>
      <w:contextualSpacing/>
    </w:pPr>
  </w:style>
  <w:style w:type="paragraph" w:customStyle="1" w:styleId="ConsPlusNormal">
    <w:name w:val="ConsPlusNormal"/>
    <w:rsid w:val="00961A25"/>
    <w:pPr>
      <w:widowControl w:val="0"/>
      <w:autoSpaceDE w:val="0"/>
      <w:autoSpaceDN w:val="0"/>
    </w:pPr>
    <w:rPr>
      <w:rFonts w:eastAsia="Times New Roman" w:cs="Calibri"/>
      <w:sz w:val="22"/>
    </w:rPr>
  </w:style>
  <w:style w:type="paragraph" w:customStyle="1" w:styleId="Default">
    <w:name w:val="Default"/>
    <w:uiPriority w:val="99"/>
    <w:rsid w:val="00961A25"/>
    <w:pPr>
      <w:autoSpaceDE w:val="0"/>
      <w:autoSpaceDN w:val="0"/>
      <w:adjustRightInd w:val="0"/>
    </w:pPr>
    <w:rPr>
      <w:rFonts w:ascii="Times New Roman" w:hAnsi="Times New Roman"/>
      <w:color w:val="000000"/>
      <w:sz w:val="24"/>
      <w:szCs w:val="24"/>
      <w:lang w:eastAsia="en-US"/>
    </w:rPr>
  </w:style>
  <w:style w:type="paragraph" w:customStyle="1" w:styleId="formattexttopleveltext">
    <w:name w:val="formattext topleveltext"/>
    <w:basedOn w:val="a"/>
    <w:uiPriority w:val="99"/>
    <w:rsid w:val="00961A25"/>
    <w:pPr>
      <w:spacing w:before="100" w:beforeAutospacing="1" w:after="100" w:afterAutospacing="1" w:line="240" w:lineRule="auto"/>
    </w:pPr>
    <w:rPr>
      <w:rFonts w:ascii="Times New Roman" w:eastAsia="Times New Roman" w:hAnsi="Times New Roman"/>
      <w:sz w:val="24"/>
      <w:szCs w:val="24"/>
    </w:rPr>
  </w:style>
  <w:style w:type="character" w:styleId="a4">
    <w:name w:val="Hyperlink"/>
    <w:basedOn w:val="a0"/>
    <w:uiPriority w:val="99"/>
    <w:rsid w:val="00961A25"/>
    <w:rPr>
      <w:rFonts w:cs="Times New Roman"/>
      <w:color w:val="0000FF"/>
      <w:u w:val="single"/>
    </w:rPr>
  </w:style>
  <w:style w:type="paragraph" w:customStyle="1" w:styleId="formattext">
    <w:name w:val="formattext"/>
    <w:basedOn w:val="a"/>
    <w:uiPriority w:val="99"/>
    <w:rsid w:val="00961A25"/>
    <w:pPr>
      <w:spacing w:before="100" w:beforeAutospacing="1" w:after="100" w:afterAutospacing="1" w:line="240" w:lineRule="auto"/>
    </w:pPr>
    <w:rPr>
      <w:rFonts w:ascii="Times New Roman" w:eastAsia="Times New Roman" w:hAnsi="Times New Roman"/>
      <w:sz w:val="24"/>
      <w:szCs w:val="24"/>
    </w:rPr>
  </w:style>
  <w:style w:type="paragraph" w:styleId="a5">
    <w:name w:val="header"/>
    <w:basedOn w:val="a"/>
    <w:link w:val="a6"/>
    <w:uiPriority w:val="99"/>
    <w:rsid w:val="00961A25"/>
    <w:pPr>
      <w:tabs>
        <w:tab w:val="center" w:pos="4677"/>
        <w:tab w:val="right" w:pos="9355"/>
      </w:tabs>
      <w:spacing w:line="240" w:lineRule="auto"/>
    </w:pPr>
  </w:style>
  <w:style w:type="character" w:customStyle="1" w:styleId="a6">
    <w:name w:val="Верхний колонтитул Знак"/>
    <w:basedOn w:val="a0"/>
    <w:link w:val="a5"/>
    <w:uiPriority w:val="99"/>
    <w:locked/>
    <w:rsid w:val="00961A25"/>
    <w:rPr>
      <w:rFonts w:ascii="Arial" w:hAnsi="Arial" w:cs="Arial"/>
      <w:color w:val="000000"/>
      <w:lang w:val="ru-RU" w:eastAsia="ru-RU"/>
    </w:rPr>
  </w:style>
  <w:style w:type="paragraph" w:styleId="a7">
    <w:name w:val="footer"/>
    <w:basedOn w:val="a"/>
    <w:link w:val="a8"/>
    <w:uiPriority w:val="99"/>
    <w:rsid w:val="00961A25"/>
    <w:pPr>
      <w:tabs>
        <w:tab w:val="center" w:pos="4677"/>
        <w:tab w:val="right" w:pos="9355"/>
      </w:tabs>
      <w:spacing w:line="240" w:lineRule="auto"/>
    </w:pPr>
  </w:style>
  <w:style w:type="character" w:customStyle="1" w:styleId="a8">
    <w:name w:val="Нижний колонтитул Знак"/>
    <w:basedOn w:val="a0"/>
    <w:link w:val="a7"/>
    <w:uiPriority w:val="99"/>
    <w:locked/>
    <w:rsid w:val="00961A25"/>
    <w:rPr>
      <w:rFonts w:ascii="Arial" w:hAnsi="Arial" w:cs="Arial"/>
      <w:color w:val="000000"/>
      <w:lang w:val="ru-RU" w:eastAsia="ru-RU"/>
    </w:rPr>
  </w:style>
  <w:style w:type="paragraph" w:customStyle="1" w:styleId="ConsPlusNonformat">
    <w:name w:val="ConsPlusNonformat"/>
    <w:uiPriority w:val="99"/>
    <w:rsid w:val="00961A25"/>
    <w:pPr>
      <w:widowControl w:val="0"/>
      <w:autoSpaceDE w:val="0"/>
      <w:autoSpaceDN w:val="0"/>
    </w:pPr>
    <w:rPr>
      <w:rFonts w:ascii="Courier New" w:eastAsia="Times New Roman" w:hAnsi="Courier New" w:cs="Courier New"/>
    </w:rPr>
  </w:style>
  <w:style w:type="character" w:customStyle="1" w:styleId="BalloonTextChar">
    <w:name w:val="Balloon Text Char"/>
    <w:uiPriority w:val="99"/>
    <w:semiHidden/>
    <w:locked/>
    <w:rsid w:val="00961A25"/>
    <w:rPr>
      <w:rFonts w:ascii="Tahoma" w:hAnsi="Tahoma"/>
      <w:color w:val="000000"/>
      <w:sz w:val="16"/>
      <w:lang w:val="ru-RU" w:eastAsia="ru-RU"/>
    </w:rPr>
  </w:style>
  <w:style w:type="paragraph" w:styleId="a9">
    <w:name w:val="Balloon Text"/>
    <w:basedOn w:val="a"/>
    <w:link w:val="aa"/>
    <w:uiPriority w:val="99"/>
    <w:semiHidden/>
    <w:rsid w:val="00961A25"/>
    <w:pPr>
      <w:spacing w:line="240" w:lineRule="auto"/>
    </w:pPr>
    <w:rPr>
      <w:rFonts w:ascii="Tahoma" w:hAnsi="Tahoma"/>
      <w:color w:val="000000"/>
      <w:sz w:val="16"/>
      <w:szCs w:val="16"/>
      <w:lang w:val="ru-RU" w:eastAsia="ru-RU"/>
    </w:rPr>
  </w:style>
  <w:style w:type="character" w:customStyle="1" w:styleId="aa">
    <w:name w:val="Текст выноски Знак"/>
    <w:basedOn w:val="a0"/>
    <w:link w:val="a9"/>
    <w:uiPriority w:val="99"/>
    <w:semiHidden/>
    <w:locked/>
    <w:rsid w:val="00DB5516"/>
    <w:rPr>
      <w:rFonts w:ascii="Times New Roman" w:hAnsi="Times New Roman" w:cs="Times New Roman"/>
      <w:sz w:val="2"/>
      <w:lang w:val="en-US" w:eastAsia="en-US"/>
    </w:rPr>
  </w:style>
  <w:style w:type="paragraph" w:styleId="ab">
    <w:name w:val="annotation text"/>
    <w:basedOn w:val="a"/>
    <w:link w:val="ac"/>
    <w:uiPriority w:val="99"/>
    <w:semiHidden/>
    <w:rsid w:val="00961A25"/>
    <w:pPr>
      <w:spacing w:line="240" w:lineRule="auto"/>
    </w:pPr>
    <w:rPr>
      <w:sz w:val="20"/>
      <w:szCs w:val="20"/>
    </w:rPr>
  </w:style>
  <w:style w:type="character" w:customStyle="1" w:styleId="ac">
    <w:name w:val="Текст примечания Знак"/>
    <w:basedOn w:val="a0"/>
    <w:link w:val="ab"/>
    <w:uiPriority w:val="99"/>
    <w:semiHidden/>
    <w:locked/>
    <w:rsid w:val="00961A25"/>
    <w:rPr>
      <w:rFonts w:ascii="Arial" w:hAnsi="Arial" w:cs="Arial"/>
      <w:color w:val="000000"/>
      <w:sz w:val="20"/>
      <w:szCs w:val="20"/>
      <w:lang w:val="ru-RU" w:eastAsia="ru-RU"/>
    </w:rPr>
  </w:style>
  <w:style w:type="character" w:customStyle="1" w:styleId="CommentSubjectChar">
    <w:name w:val="Comment Subject Char"/>
    <w:uiPriority w:val="99"/>
    <w:semiHidden/>
    <w:locked/>
    <w:rsid w:val="00961A25"/>
    <w:rPr>
      <w:rFonts w:ascii="Arial" w:hAnsi="Arial"/>
      <w:b/>
      <w:color w:val="000000"/>
      <w:sz w:val="20"/>
      <w:lang w:val="ru-RU" w:eastAsia="ru-RU"/>
    </w:rPr>
  </w:style>
  <w:style w:type="paragraph" w:styleId="ad">
    <w:name w:val="annotation subject"/>
    <w:basedOn w:val="ab"/>
    <w:next w:val="ab"/>
    <w:link w:val="ae"/>
    <w:uiPriority w:val="99"/>
    <w:semiHidden/>
    <w:rsid w:val="00961A25"/>
    <w:rPr>
      <w:rFonts w:ascii="Arial" w:hAnsi="Arial"/>
      <w:b/>
      <w:color w:val="000000"/>
      <w:lang w:val="ru-RU" w:eastAsia="ru-RU"/>
    </w:rPr>
  </w:style>
  <w:style w:type="character" w:customStyle="1" w:styleId="ae">
    <w:name w:val="Тема примечания Знак"/>
    <w:basedOn w:val="ac"/>
    <w:link w:val="ad"/>
    <w:uiPriority w:val="99"/>
    <w:semiHidden/>
    <w:locked/>
    <w:rsid w:val="00DB5516"/>
    <w:rPr>
      <w:b/>
      <w:bCs/>
      <w:lang w:val="en-US" w:eastAsia="en-US"/>
    </w:rPr>
  </w:style>
  <w:style w:type="character" w:customStyle="1" w:styleId="11">
    <w:name w:val="Тема примечания Знак1"/>
    <w:basedOn w:val="ac"/>
    <w:uiPriority w:val="99"/>
    <w:semiHidden/>
    <w:rsid w:val="00961A25"/>
    <w:rPr>
      <w:b/>
      <w:bCs/>
    </w:rPr>
  </w:style>
  <w:style w:type="character" w:customStyle="1" w:styleId="af">
    <w:name w:val="Гипертекстовая ссылка"/>
    <w:uiPriority w:val="99"/>
    <w:rsid w:val="00961A25"/>
    <w:rPr>
      <w:color w:val="106BBE"/>
    </w:rPr>
  </w:style>
  <w:style w:type="character" w:customStyle="1" w:styleId="af0">
    <w:name w:val="Цветовое выделение"/>
    <w:uiPriority w:val="99"/>
    <w:rsid w:val="00961A25"/>
    <w:rPr>
      <w:b/>
      <w:color w:val="26282F"/>
    </w:rPr>
  </w:style>
  <w:style w:type="paragraph" w:customStyle="1" w:styleId="af1">
    <w:name w:val="Заголовок статьи"/>
    <w:basedOn w:val="a"/>
    <w:next w:val="a"/>
    <w:uiPriority w:val="99"/>
    <w:rsid w:val="00961A25"/>
    <w:pPr>
      <w:autoSpaceDE w:val="0"/>
      <w:autoSpaceDN w:val="0"/>
      <w:adjustRightInd w:val="0"/>
      <w:spacing w:line="240" w:lineRule="auto"/>
      <w:ind w:left="1612" w:hanging="892"/>
      <w:jc w:val="both"/>
    </w:pPr>
    <w:rPr>
      <w:sz w:val="24"/>
      <w:szCs w:val="24"/>
    </w:rPr>
  </w:style>
  <w:style w:type="paragraph" w:customStyle="1" w:styleId="af2">
    <w:name w:val="Комментарий"/>
    <w:basedOn w:val="a"/>
    <w:next w:val="a"/>
    <w:uiPriority w:val="99"/>
    <w:rsid w:val="00961A25"/>
    <w:pPr>
      <w:autoSpaceDE w:val="0"/>
      <w:autoSpaceDN w:val="0"/>
      <w:adjustRightInd w:val="0"/>
      <w:spacing w:before="75" w:line="240" w:lineRule="auto"/>
      <w:ind w:left="170"/>
      <w:jc w:val="both"/>
    </w:pPr>
    <w:rPr>
      <w:color w:val="353842"/>
      <w:sz w:val="24"/>
      <w:szCs w:val="24"/>
      <w:shd w:val="clear" w:color="auto" w:fill="F0F0F0"/>
    </w:rPr>
  </w:style>
  <w:style w:type="paragraph" w:customStyle="1" w:styleId="af3">
    <w:name w:val="Информация об изменениях документа"/>
    <w:basedOn w:val="af2"/>
    <w:next w:val="a"/>
    <w:uiPriority w:val="99"/>
    <w:rsid w:val="00961A25"/>
    <w:rPr>
      <w:i/>
      <w:iCs/>
    </w:rPr>
  </w:style>
  <w:style w:type="paragraph" w:customStyle="1" w:styleId="12">
    <w:name w:val="Абзац списка1"/>
    <w:basedOn w:val="a"/>
    <w:uiPriority w:val="99"/>
    <w:rsid w:val="00156E0C"/>
    <w:pPr>
      <w:spacing w:after="200"/>
      <w:ind w:left="720"/>
      <w:contextualSpacing/>
    </w:pPr>
    <w:rPr>
      <w:rFonts w:eastAsia="Times New Roman"/>
      <w:lang w:val="ru-RU" w:eastAsia="ru-RU"/>
    </w:rPr>
  </w:style>
  <w:style w:type="paragraph" w:customStyle="1" w:styleId="Style7">
    <w:name w:val="Style7"/>
    <w:basedOn w:val="a"/>
    <w:uiPriority w:val="99"/>
    <w:rsid w:val="00156E0C"/>
    <w:pPr>
      <w:widowControl w:val="0"/>
      <w:autoSpaceDE w:val="0"/>
      <w:autoSpaceDN w:val="0"/>
      <w:adjustRightInd w:val="0"/>
      <w:spacing w:line="365" w:lineRule="exact"/>
      <w:ind w:hanging="192"/>
      <w:jc w:val="both"/>
    </w:pPr>
    <w:rPr>
      <w:rFonts w:ascii="Times New Roman" w:hAnsi="Times New Roman"/>
      <w:sz w:val="24"/>
      <w:szCs w:val="24"/>
      <w:lang w:val="ru-RU" w:eastAsia="ru-RU"/>
    </w:rPr>
  </w:style>
  <w:style w:type="character" w:customStyle="1" w:styleId="FontStyle14">
    <w:name w:val="Font Style14"/>
    <w:uiPriority w:val="99"/>
    <w:rsid w:val="00156E0C"/>
    <w:rPr>
      <w:rFonts w:ascii="Times New Roman" w:hAnsi="Times New Roman"/>
      <w:smallCaps/>
      <w:spacing w:val="80"/>
      <w:sz w:val="38"/>
    </w:rPr>
  </w:style>
  <w:style w:type="paragraph" w:customStyle="1" w:styleId="FR1">
    <w:name w:val="FR1"/>
    <w:rsid w:val="00C73DEB"/>
    <w:pPr>
      <w:widowControl w:val="0"/>
      <w:autoSpaceDE w:val="0"/>
      <w:autoSpaceDN w:val="0"/>
      <w:adjustRightInd w:val="0"/>
      <w:spacing w:before="100"/>
      <w:ind w:left="3600"/>
    </w:pPr>
    <w:rPr>
      <w:rFonts w:eastAsia="Times New Roman"/>
      <w:sz w:val="48"/>
      <w:szCs w:val="4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eclamadoc.ru/img/000.jpg" TargetMode="External"/><Relationship Id="rId18" Type="http://schemas.openxmlformats.org/officeDocument/2006/relationships/hyperlink" Target="http://www.reclamadoc.ru/img/005.jpg" TargetMode="External"/><Relationship Id="rId26" Type="http://schemas.openxmlformats.org/officeDocument/2006/relationships/hyperlink" Target="http://www.reclamadoc.ru/img/viveska-size-04.jpg" TargetMode="External"/><Relationship Id="rId39" Type="http://schemas.openxmlformats.org/officeDocument/2006/relationships/image" Target="media/image9.jpeg"/><Relationship Id="rId21" Type="http://schemas.openxmlformats.org/officeDocument/2006/relationships/hyperlink" Target="http://www.reclamadoc.ru/img/009.jpg" TargetMode="External"/><Relationship Id="rId34" Type="http://schemas.openxmlformats.org/officeDocument/2006/relationships/image" Target="media/image4.jpeg"/><Relationship Id="rId42" Type="http://schemas.openxmlformats.org/officeDocument/2006/relationships/footer" Target="footer1.xml"/><Relationship Id="rId47" Type="http://schemas.openxmlformats.org/officeDocument/2006/relationships/image" Target="media/image15.jpeg"/><Relationship Id="rId50" Type="http://schemas.openxmlformats.org/officeDocument/2006/relationships/image" Target="media/image18.jpeg"/><Relationship Id="rId55"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image" Target="media/image36.jpeg"/><Relationship Id="rId7" Type="http://schemas.openxmlformats.org/officeDocument/2006/relationships/image" Target="media/image1.png"/><Relationship Id="rId71"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hyperlink" Target="http://www.reclamadoc.ru/img/003.jpg" TargetMode="External"/><Relationship Id="rId29" Type="http://schemas.openxmlformats.org/officeDocument/2006/relationships/hyperlink" Target="http://www.reclamadoc.ru/img/0152.jpg" TargetMode="External"/><Relationship Id="rId11" Type="http://schemas.openxmlformats.org/officeDocument/2006/relationships/hyperlink" Target="http://docs.cntd.ru/document/537945850" TargetMode="External"/><Relationship Id="rId24" Type="http://schemas.openxmlformats.org/officeDocument/2006/relationships/hyperlink" Target="http://www.reclamadoc.ru/img/0102.jpg"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3.jpeg"/><Relationship Id="rId53" Type="http://schemas.openxmlformats.org/officeDocument/2006/relationships/image" Target="media/image21.jpeg"/><Relationship Id="rId58" Type="http://schemas.openxmlformats.org/officeDocument/2006/relationships/image" Target="media/image26.jpeg"/><Relationship Id="rId66" Type="http://schemas.openxmlformats.org/officeDocument/2006/relationships/image" Target="media/image34.jpeg"/><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reclamadoc.ru/img/viveska-sostoit.jpg" TargetMode="External"/><Relationship Id="rId23" Type="http://schemas.openxmlformats.org/officeDocument/2006/relationships/hyperlink" Target="http://www.reclamadoc.ru/img/0102.jpg" TargetMode="External"/><Relationship Id="rId28" Type="http://schemas.openxmlformats.org/officeDocument/2006/relationships/hyperlink" Target="http://www.reclamadoc.ru/img/viveska-single.jpg" TargetMode="External"/><Relationship Id="rId36" Type="http://schemas.openxmlformats.org/officeDocument/2006/relationships/image" Target="media/image6.jpeg"/><Relationship Id="rId49" Type="http://schemas.openxmlformats.org/officeDocument/2006/relationships/image" Target="media/image17.jpeg"/><Relationship Id="rId57" Type="http://schemas.openxmlformats.org/officeDocument/2006/relationships/image" Target="media/image25.jpeg"/><Relationship Id="rId61" Type="http://schemas.openxmlformats.org/officeDocument/2006/relationships/image" Target="media/image29.jpeg"/><Relationship Id="rId10" Type="http://schemas.openxmlformats.org/officeDocument/2006/relationships/hyperlink" Target="consultantplus://offline/ref=ADD58136684AFAAE9E158D49747018BE838813CCB65F75E07A2ErEgAL" TargetMode="External"/><Relationship Id="rId19" Type="http://schemas.openxmlformats.org/officeDocument/2006/relationships/hyperlink" Target="http://www.reclamadoc.ru/img/0072.jpg" TargetMode="External"/><Relationship Id="rId31" Type="http://schemas.openxmlformats.org/officeDocument/2006/relationships/hyperlink" Target="garantF1://43035806.0" TargetMode="External"/><Relationship Id="rId44" Type="http://schemas.openxmlformats.org/officeDocument/2006/relationships/image" Target="media/image12.jpeg"/><Relationship Id="rId52" Type="http://schemas.openxmlformats.org/officeDocument/2006/relationships/image" Target="media/image20.jpeg"/><Relationship Id="rId60" Type="http://schemas.openxmlformats.org/officeDocument/2006/relationships/image" Target="media/image28.jpeg"/><Relationship Id="rId65" Type="http://schemas.openxmlformats.org/officeDocument/2006/relationships/image" Target="media/image33.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garantF1://10064504.0" TargetMode="External"/><Relationship Id="rId14" Type="http://schemas.openxmlformats.org/officeDocument/2006/relationships/hyperlink" Target="http://www.reclamadoc.ru/img/002.jpg" TargetMode="External"/><Relationship Id="rId22" Type="http://schemas.openxmlformats.org/officeDocument/2006/relationships/hyperlink" Target="http://www.reclamadoc.ru/img/0101.jpg" TargetMode="External"/><Relationship Id="rId27" Type="http://schemas.openxmlformats.org/officeDocument/2006/relationships/hyperlink" Target="http://www.reclamadoc.ru/img/013.jpg" TargetMode="External"/><Relationship Id="rId30" Type="http://schemas.openxmlformats.org/officeDocument/2006/relationships/hyperlink" Target="http://www.reclamadoc.ru/img/014.jpg" TargetMode="External"/><Relationship Id="rId35" Type="http://schemas.openxmlformats.org/officeDocument/2006/relationships/image" Target="media/image5.jpeg"/><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4.jpeg"/><Relationship Id="rId64" Type="http://schemas.openxmlformats.org/officeDocument/2006/relationships/image" Target="media/image32.jpeg"/><Relationship Id="rId69" Type="http://schemas.openxmlformats.org/officeDocument/2006/relationships/image" Target="media/image37.jpeg"/><Relationship Id="rId8" Type="http://schemas.openxmlformats.org/officeDocument/2006/relationships/hyperlink" Target="http://docs.cntd.ru/document/902070582" TargetMode="External"/><Relationship Id="rId51" Type="http://schemas.openxmlformats.org/officeDocument/2006/relationships/image" Target="media/image19.jpe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www.reclamadoc.ru/img/006.jpg" TargetMode="External"/><Relationship Id="rId17" Type="http://schemas.openxmlformats.org/officeDocument/2006/relationships/hyperlink" Target="http://www.reclamadoc.ru/img/004.jpg" TargetMode="External"/><Relationship Id="rId25" Type="http://schemas.openxmlformats.org/officeDocument/2006/relationships/hyperlink" Target="http://www.reclamadoc.ru/img/viveska-vitrina.jpg"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4.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yperlink" Target="http://www.reclamadoc.ru/img/0082.jpg" TargetMode="External"/><Relationship Id="rId41" Type="http://schemas.openxmlformats.org/officeDocument/2006/relationships/header" Target="header1.xml"/><Relationship Id="rId54" Type="http://schemas.openxmlformats.org/officeDocument/2006/relationships/image" Target="media/image22.jpeg"/><Relationship Id="rId62" Type="http://schemas.openxmlformats.org/officeDocument/2006/relationships/image" Target="media/image30.jpeg"/><Relationship Id="rId70"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TotalTime>
  <Pages>121</Pages>
  <Words>39333</Words>
  <Characters>224203</Characters>
  <Application>Microsoft Office Word</Application>
  <DocSecurity>0</DocSecurity>
  <Lines>1868</Lines>
  <Paragraphs>526</Paragraphs>
  <ScaleCrop>false</ScaleCrop>
  <Company>diakov.net</Company>
  <LinksUpToDate>false</LinksUpToDate>
  <CharactersWithSpaces>263010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Николаевна Линькова</dc:creator>
  <cp:keywords/>
  <dc:description/>
  <cp:lastModifiedBy>Sidorenko</cp:lastModifiedBy>
  <cp:revision>35</cp:revision>
  <cp:lastPrinted>2017-09-10T10:46:00Z</cp:lastPrinted>
  <dcterms:created xsi:type="dcterms:W3CDTF">2017-09-13T08:33:00Z</dcterms:created>
  <dcterms:modified xsi:type="dcterms:W3CDTF">2017-12-02T17:11:00Z</dcterms:modified>
</cp:coreProperties>
</file>